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35445" w14:textId="6B3E95EE" w:rsidR="00A5247D" w:rsidRDefault="00421195">
      <w:r>
        <w:object w:dxaOrig="9990" w:dyaOrig="2881" w14:anchorId="03017DAA">
          <v:shape id="_x0000_i1026" type="#_x0000_t75" style="width:466.5pt;height:135pt" o:ole="">
            <v:imagedata r:id="rId8" o:title=""/>
          </v:shape>
          <o:OLEObject Type="Embed" ProgID="Visio.Drawing.15" ShapeID="_x0000_i1026" DrawAspect="Content" ObjectID="_1831737462" r:id="rId9"/>
        </w:object>
      </w:r>
    </w:p>
    <w:p w14:paraId="0871D0F7" w14:textId="77777777" w:rsidR="00177C6C" w:rsidRDefault="00177C6C"/>
    <w:tbl>
      <w:tblPr>
        <w:tblStyle w:val="TableGrid"/>
        <w:tblpPr w:leftFromText="180" w:rightFromText="180" w:vertAnchor="text" w:horzAnchor="margin" w:tblpY="33"/>
        <w:tblW w:w="0" w:type="auto"/>
        <w:tblLook w:val="04A0" w:firstRow="1" w:lastRow="0" w:firstColumn="1" w:lastColumn="0" w:noHBand="0" w:noVBand="1"/>
      </w:tblPr>
      <w:tblGrid>
        <w:gridCol w:w="9350"/>
      </w:tblGrid>
      <w:tr w:rsidR="00CA0F81" w14:paraId="0335581D" w14:textId="77777777" w:rsidTr="00976D51">
        <w:tc>
          <w:tcPr>
            <w:tcW w:w="9350" w:type="dxa"/>
            <w:shd w:val="clear" w:color="auto" w:fill="F2F2F2" w:themeFill="background1" w:themeFillShade="F2"/>
          </w:tcPr>
          <w:p w14:paraId="2E634434" w14:textId="77777777" w:rsidR="00AB6EE4" w:rsidRPr="00AB6EE4" w:rsidRDefault="00AB6EE4" w:rsidP="00AB6EE4">
            <w:pPr>
              <w:jc w:val="center"/>
              <w:rPr>
                <w:b/>
                <w:bCs/>
              </w:rPr>
            </w:pPr>
            <w:r w:rsidRPr="00AB6EE4">
              <w:rPr>
                <w:b/>
                <w:bCs/>
              </w:rPr>
              <w:t>Măsura M6_OrgMONT –</w:t>
            </w:r>
          </w:p>
          <w:p w14:paraId="7ED9C3B1" w14:textId="7255D8EA" w:rsidR="00CA0F81" w:rsidRDefault="00AB6EE4" w:rsidP="00AB6EE4">
            <w:pPr>
              <w:jc w:val="center"/>
            </w:pPr>
            <w:r w:rsidRPr="00AB6EE4">
              <w:rPr>
                <w:b/>
                <w:bCs/>
              </w:rPr>
              <w:t>Cooperare pentru dezvoltare piete locale, lanturi scurte , scheme de calitate</w:t>
            </w:r>
          </w:p>
        </w:tc>
      </w:tr>
    </w:tbl>
    <w:p w14:paraId="44815CC6" w14:textId="77777777" w:rsidR="00CA0F81" w:rsidRDefault="00CA0F81"/>
    <w:p w14:paraId="353A225F" w14:textId="77777777" w:rsidR="00CA0F81" w:rsidRDefault="00CA0F81"/>
    <w:p w14:paraId="01DB3F1A" w14:textId="77777777" w:rsidR="00CA0F81" w:rsidRDefault="00CA0F81"/>
    <w:p w14:paraId="6768D009" w14:textId="77777777" w:rsidR="00CA0F81" w:rsidRDefault="00CA0F81"/>
    <w:p w14:paraId="7EF2F2B6" w14:textId="77777777" w:rsidR="00CA0F81" w:rsidRDefault="00CA0F81"/>
    <w:p w14:paraId="72B71C22" w14:textId="77777777" w:rsidR="00CA0F81" w:rsidRDefault="00CA0F81"/>
    <w:p w14:paraId="37D66582" w14:textId="77777777" w:rsidR="00CA0F81" w:rsidRDefault="00CA0F81"/>
    <w:p w14:paraId="61F7317D" w14:textId="77777777" w:rsidR="00CA0F81" w:rsidRDefault="00CA0F81"/>
    <w:p w14:paraId="309AED3C" w14:textId="77777777" w:rsidR="00CA0F81" w:rsidRDefault="00CA0F81"/>
    <w:p w14:paraId="4702B19D" w14:textId="77777777" w:rsidR="00CA0F81" w:rsidRDefault="00CA0F81"/>
    <w:p w14:paraId="674974F4" w14:textId="77777777" w:rsidR="00CA0F81" w:rsidRDefault="00CA0F81"/>
    <w:p w14:paraId="6B43D2C3" w14:textId="77777777" w:rsidR="00CA0F81" w:rsidRDefault="00CA0F81"/>
    <w:p w14:paraId="34FE74EA" w14:textId="77777777" w:rsidR="00CA0F81" w:rsidRDefault="00CA0F81"/>
    <w:p w14:paraId="56D806D0" w14:textId="77777777" w:rsidR="00CA0F81" w:rsidRDefault="00CA0F81"/>
    <w:p w14:paraId="11B7F2C8" w14:textId="77777777" w:rsidR="00CA0F81" w:rsidRDefault="00CA0F81"/>
    <w:p w14:paraId="0E14ED80" w14:textId="77777777" w:rsidR="00CA0F81" w:rsidRDefault="00CA0F81"/>
    <w:p w14:paraId="1302C59D" w14:textId="77777777" w:rsidR="00CA0F81" w:rsidRDefault="00CA0F81"/>
    <w:p w14:paraId="3EF3349A" w14:textId="77777777" w:rsidR="00CA0F81" w:rsidRDefault="00CA0F81"/>
    <w:p w14:paraId="31D440A5" w14:textId="77777777" w:rsidR="00CA0F81" w:rsidRDefault="00CA0F81"/>
    <w:p w14:paraId="3B9159FE" w14:textId="77777777" w:rsidR="00177C6C" w:rsidRPr="00177C6C" w:rsidRDefault="00177C6C" w:rsidP="00177C6C">
      <w:pPr>
        <w:pStyle w:val="Heading1"/>
        <w:rPr>
          <w:rFonts w:cstheme="minorHAnsi"/>
          <w:b/>
          <w:bCs/>
          <w:sz w:val="24"/>
        </w:rPr>
      </w:pPr>
      <w:bookmarkStart w:id="0" w:name="_Hlk206663041"/>
      <w:r w:rsidRPr="00177C6C">
        <w:rPr>
          <w:rFonts w:cstheme="minorHAnsi"/>
          <w:b/>
          <w:bCs/>
          <w:sz w:val="24"/>
        </w:rPr>
        <w:lastRenderedPageBreak/>
        <w:t>E1.2</w:t>
      </w:r>
      <w:r w:rsidRPr="00177C6C">
        <w:rPr>
          <w:rFonts w:cstheme="minorHAnsi"/>
          <w:b/>
          <w:bCs/>
          <w:sz w:val="24"/>
          <w:lang w:val="en-GB"/>
        </w:rPr>
        <w:t>.3</w:t>
      </w:r>
      <w:r w:rsidRPr="00177C6C">
        <w:rPr>
          <w:rFonts w:cstheme="minorHAnsi"/>
          <w:b/>
          <w:bCs/>
          <w:sz w:val="24"/>
        </w:rPr>
        <w:t>L FIȘA DE EVALUARE GENERALĂ A PROIECTULUI DR 36 LEADER (proiecte de servicii)</w:t>
      </w:r>
    </w:p>
    <w:bookmarkEnd w:id="0"/>
    <w:p w14:paraId="52364136"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06708997"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INTERVENTIA DR 36 LEADER-Dezvoltarea locală plasată sub responsabilitatea comunității</w:t>
      </w:r>
    </w:p>
    <w:p w14:paraId="265B1895"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p>
    <w:p w14:paraId="0FCAE4D9" w14:textId="77777777" w:rsidR="00177C6C" w:rsidRPr="00880A57" w:rsidRDefault="00177C6C" w:rsidP="00177C6C">
      <w:pPr>
        <w:spacing w:after="0" w:line="240" w:lineRule="auto"/>
        <w:rPr>
          <w:rFonts w:asciiTheme="minorHAnsi" w:hAnsiTheme="minorHAnsi" w:cstheme="minorHAnsi"/>
          <w:sz w:val="24"/>
          <w:lang w:val="x-none"/>
        </w:rPr>
      </w:pPr>
      <w:proofErr w:type="spellStart"/>
      <w:r w:rsidRPr="00880A57">
        <w:rPr>
          <w:rFonts w:asciiTheme="minorHAnsi" w:hAnsiTheme="minorHAnsi" w:cstheme="minorHAnsi"/>
          <w:sz w:val="24"/>
          <w:lang w:val="x-none"/>
        </w:rPr>
        <w:t>Numărul</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înregistrare</w:t>
      </w:r>
      <w:proofErr w:type="spellEnd"/>
      <w:r w:rsidRPr="00880A57">
        <w:rPr>
          <w:rFonts w:asciiTheme="minorHAnsi" w:hAnsiTheme="minorHAnsi" w:cstheme="minorHAnsi"/>
          <w:sz w:val="24"/>
          <w:lang w:val="x-none"/>
        </w:rPr>
        <w:t xml:space="preserve"> al </w:t>
      </w:r>
      <w:proofErr w:type="spellStart"/>
      <w:r w:rsidRPr="00880A57">
        <w:rPr>
          <w:rFonts w:asciiTheme="minorHAnsi" w:hAnsiTheme="minorHAnsi" w:cstheme="minorHAnsi"/>
          <w:sz w:val="24"/>
          <w:lang w:val="x-none"/>
        </w:rPr>
        <w:t>Cererii</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finanţare</w:t>
      </w:r>
      <w:proofErr w:type="spellEnd"/>
      <w:r w:rsidRPr="00880A57">
        <w:rPr>
          <w:rFonts w:asciiTheme="minorHAnsi" w:hAnsiTheme="minorHAnsi" w:cstheme="minorHAnsi"/>
          <w:sz w:val="24"/>
          <w:lang w:val="x-none"/>
        </w:rPr>
        <w:t>* (CF):</w:t>
      </w:r>
    </w:p>
    <w:p w14:paraId="75BA0EB4" w14:textId="77777777" w:rsidR="00177C6C" w:rsidRPr="00880A57" w:rsidRDefault="00177C6C" w:rsidP="00177C6C">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w:t>
      </w:r>
    </w:p>
    <w:p w14:paraId="7DD3003B"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 ..........................................................</w:t>
      </w:r>
    </w:p>
    <w:p w14:paraId="22BCC68E"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Statutul juridic: ………………………………………………………………..</w:t>
      </w:r>
    </w:p>
    <w:p w14:paraId="3F19F773"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Date personale (reprezentant legal al solicitantului)</w:t>
      </w:r>
    </w:p>
    <w:p w14:paraId="6236C3A7"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w:t>
      </w:r>
    </w:p>
    <w:p w14:paraId="69FCC571"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Prenume:……………...……………………………………………………......</w:t>
      </w:r>
    </w:p>
    <w:p w14:paraId="212F6FD9"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Funcţie:………………………….......................................................</w:t>
      </w:r>
    </w:p>
    <w:p w14:paraId="33E28B9C"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Titlul proiectului:   ……………………………………………………………</w:t>
      </w:r>
    </w:p>
    <w:p w14:paraId="1512A6DB"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GAL: ..................................</w:t>
      </w:r>
    </w:p>
    <w:p w14:paraId="0797E878"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SLINA-OJFIR: ..............</w:t>
      </w:r>
    </w:p>
    <w:p w14:paraId="69BDECF4"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Obiectivul proiectului: ...............................................................</w:t>
      </w:r>
    </w:p>
    <w:p w14:paraId="363830AC" w14:textId="77777777" w:rsidR="00177C6C" w:rsidRPr="00880A57" w:rsidRDefault="00177C6C" w:rsidP="00177C6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Amplasarea proiectului .......................(localitate/localități)</w:t>
      </w:r>
    </w:p>
    <w:p w14:paraId="24AFFCC5" w14:textId="77777777" w:rsidR="00177C6C"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kern w:val="32"/>
          <w:sz w:val="24"/>
        </w:rPr>
      </w:pPr>
    </w:p>
    <w:p w14:paraId="1F22CE9A" w14:textId="77777777" w:rsidR="00CA0F81" w:rsidRDefault="00CA0F81" w:rsidP="00177C6C">
      <w:pPr>
        <w:overflowPunct w:val="0"/>
        <w:autoSpaceDE w:val="0"/>
        <w:autoSpaceDN w:val="0"/>
        <w:adjustRightInd w:val="0"/>
        <w:spacing w:before="120" w:after="120" w:line="240" w:lineRule="auto"/>
        <w:textAlignment w:val="baseline"/>
        <w:rPr>
          <w:rFonts w:asciiTheme="minorHAnsi" w:hAnsiTheme="minorHAnsi" w:cstheme="minorHAnsi"/>
          <w:b/>
          <w:kern w:val="32"/>
          <w:sz w:val="24"/>
        </w:rPr>
      </w:pPr>
    </w:p>
    <w:p w14:paraId="1255423F" w14:textId="77777777" w:rsidR="00CA0F81" w:rsidRPr="00880A57" w:rsidRDefault="00CA0F81" w:rsidP="00177C6C">
      <w:pPr>
        <w:overflowPunct w:val="0"/>
        <w:autoSpaceDE w:val="0"/>
        <w:autoSpaceDN w:val="0"/>
        <w:adjustRightInd w:val="0"/>
        <w:spacing w:before="120" w:after="120" w:line="240" w:lineRule="auto"/>
        <w:textAlignment w:val="baseline"/>
        <w:rPr>
          <w:rFonts w:asciiTheme="minorHAnsi" w:hAnsiTheme="minorHAnsi" w:cstheme="minorHAnsi"/>
          <w:b/>
          <w:kern w:val="32"/>
          <w:sz w:val="24"/>
        </w:rPr>
      </w:pPr>
    </w:p>
    <w:p w14:paraId="0E80D395" w14:textId="77777777" w:rsidR="00177C6C" w:rsidRPr="00880A57" w:rsidRDefault="00177C6C" w:rsidP="00177C6C">
      <w:pPr>
        <w:shd w:val="clear" w:color="auto" w:fill="F7CAAC" w:themeFill="accent2" w:themeFillTint="66"/>
        <w:spacing w:after="120" w:line="240" w:lineRule="auto"/>
        <w:rPr>
          <w:rFonts w:asciiTheme="minorHAnsi" w:hAnsiTheme="minorHAnsi" w:cstheme="minorHAnsi"/>
          <w:b/>
          <w:sz w:val="24"/>
          <w:lang w:val="x-none"/>
        </w:rPr>
      </w:pPr>
      <w:r w:rsidRPr="00880A57">
        <w:rPr>
          <w:rFonts w:asciiTheme="minorHAnsi" w:hAnsiTheme="minorHAnsi" w:cstheme="minorHAnsi"/>
          <w:b/>
          <w:sz w:val="24"/>
        </w:rPr>
        <w:t xml:space="preserve">SECȚIUNEA I </w:t>
      </w:r>
    </w:p>
    <w:p w14:paraId="7F41AF93"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VERIFICAREA  CRITERIILOR DE ELIGIBILITATE </w:t>
      </w:r>
    </w:p>
    <w:p w14:paraId="15F9A04D" w14:textId="77777777" w:rsidR="00177C6C" w:rsidRPr="00880A57" w:rsidRDefault="00177C6C" w:rsidP="00177C6C">
      <w:pPr>
        <w:numPr>
          <w:ilvl w:val="0"/>
          <w:numId w:val="71"/>
        </w:numPr>
        <w:spacing w:after="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VERIFICAREA ELIGIBILITĂȚII SOLICITANTULUI</w:t>
      </w:r>
    </w:p>
    <w:p w14:paraId="2487743B"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7B82AF21"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EG1 Solicitantul aparține categoriei beneficiarilor eligibili aşa cum sunt aceştia definiţi în Fişa intervenţiei elaborată de către GAL? </w:t>
      </w:r>
    </w:p>
    <w:p w14:paraId="5F8591ED"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223C2490"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78537EA0" w14:textId="77777777" w:rsidR="00177C6C" w:rsidRPr="00880A57" w:rsidRDefault="00177C6C" w:rsidP="00177C6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 xml:space="preserve">EG2 Solicitantul nu este înregistrat în Registrul debitorilor AFIR atât pentru Programul SAPARD, cât și pentru FEADR și EURI? </w:t>
      </w:r>
    </w:p>
    <w:p w14:paraId="362DC9EB"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15A817B6"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kern w:val="32"/>
          <w:sz w:val="24"/>
        </w:rPr>
      </w:pPr>
    </w:p>
    <w:p w14:paraId="6CA264B3"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kern w:val="32"/>
          <w:sz w:val="24"/>
        </w:rPr>
        <w:t>EG3 Solicitantul și-a însușit în totalitate angajamentele luate în Declarația pe proprie răspundere aplicabile proiectului?</w:t>
      </w:r>
    </w:p>
    <w:p w14:paraId="2CFE2116"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2C481EC9"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65D1DE08" w14:textId="77777777" w:rsidR="00177C6C" w:rsidRPr="00880A57" w:rsidRDefault="00177C6C" w:rsidP="00177C6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EG4 Solicitantul nu este în stare de faliment ori lichidare?</w:t>
      </w:r>
    </w:p>
    <w:p w14:paraId="3F3FD104"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0E4266D0"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p>
    <w:p w14:paraId="246F03AB"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EG5 </w:t>
      </w:r>
      <w:r w:rsidRPr="00880A57">
        <w:rPr>
          <w:rFonts w:asciiTheme="minorHAnsi" w:hAnsiTheme="minorHAnsi" w:cstheme="minorHAnsi"/>
          <w:sz w:val="24"/>
        </w:rPr>
        <w:t xml:space="preserve"> </w:t>
      </w:r>
      <w:r w:rsidRPr="00880A57">
        <w:rPr>
          <w:rFonts w:asciiTheme="minorHAnsi" w:hAnsiTheme="minorHAnsi" w:cstheme="minorHAnsi"/>
          <w:kern w:val="32"/>
          <w:sz w:val="24"/>
        </w:rPr>
        <w:t>Solicitantul nu a creat condiţii artificiale pentru accesarea sprijinului în cazul proiectelor prezentate de solicitanti privaţi?</w:t>
      </w:r>
    </w:p>
    <w:p w14:paraId="51EC833F"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7973F6B4"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70CC4A07"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EG6  Solicitantul nu a depus mai mult de un proiect pe o intervenţie din SDL în cadrul aceleiaşi sesiuni lansate de GAL?</w:t>
      </w:r>
    </w:p>
    <w:p w14:paraId="6840EB72"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lastRenderedPageBreak/>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1D956CD4"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087CB086" w14:textId="77777777" w:rsidR="00177C6C" w:rsidRPr="00880A57" w:rsidRDefault="00177C6C" w:rsidP="00177C6C">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2. VERIFICAREA CRITERIILOR GENERALE DE ELIGIBILITATE</w:t>
      </w:r>
    </w:p>
    <w:p w14:paraId="328CBE4D" w14:textId="77777777" w:rsidR="00177C6C" w:rsidRPr="00880A57" w:rsidRDefault="00177C6C" w:rsidP="00177C6C">
      <w:pPr>
        <w:spacing w:after="0" w:line="240" w:lineRule="auto"/>
        <w:ind w:left="450" w:hanging="450"/>
        <w:contextualSpacing/>
        <w:jc w:val="both"/>
        <w:rPr>
          <w:rFonts w:asciiTheme="minorHAnsi" w:hAnsiTheme="minorHAnsi" w:cstheme="minorHAnsi"/>
          <w:b/>
          <w:i/>
          <w:kern w:val="32"/>
          <w:sz w:val="24"/>
        </w:rPr>
      </w:pPr>
    </w:p>
    <w:p w14:paraId="5C6D5D99" w14:textId="77777777" w:rsidR="00177C6C" w:rsidRPr="00880A57" w:rsidRDefault="00177C6C" w:rsidP="00177C6C">
      <w:pPr>
        <w:spacing w:after="0" w:line="240" w:lineRule="auto"/>
        <w:ind w:left="426" w:hanging="426"/>
        <w:contextualSpacing/>
        <w:jc w:val="both"/>
        <w:rPr>
          <w:rFonts w:asciiTheme="minorHAnsi" w:hAnsiTheme="minorHAnsi" w:cstheme="minorHAnsi"/>
          <w:kern w:val="32"/>
          <w:sz w:val="24"/>
        </w:rPr>
      </w:pPr>
      <w:r w:rsidRPr="00880A57">
        <w:rPr>
          <w:rFonts w:asciiTheme="minorHAnsi" w:hAnsiTheme="minorHAnsi" w:cstheme="minorHAnsi"/>
          <w:kern w:val="32"/>
          <w:sz w:val="24"/>
        </w:rPr>
        <w:t>EG7 Solicitantul demonstrează în cererea de finanțare, prin activitățile propuse și resursele umane alocate pentru realizarea acestora, oportunitatea și necesitatea proiectului?</w:t>
      </w:r>
    </w:p>
    <w:p w14:paraId="6AAC9750"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A35C501"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7BD3BB9C" w14:textId="77777777" w:rsidR="00177C6C" w:rsidRPr="00880A57" w:rsidRDefault="00177C6C" w:rsidP="00177C6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kern w:val="32"/>
          <w:sz w:val="24"/>
        </w:rPr>
        <w:t xml:space="preserve">EG8 Solicitantul </w:t>
      </w:r>
      <w:r w:rsidRPr="00880A57">
        <w:rPr>
          <w:rFonts w:asciiTheme="minorHAnsi" w:hAnsiTheme="minorHAnsi" w:cstheme="minorHAnsi"/>
          <w:sz w:val="24"/>
        </w:rPr>
        <w:t>are prevăzut în obiectul de activitate activități specifice domeniului?</w:t>
      </w:r>
    </w:p>
    <w:p w14:paraId="04D14071"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AA1F0C3"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619E4E24" w14:textId="77777777" w:rsidR="00177C6C" w:rsidRPr="00880A57" w:rsidRDefault="00177C6C" w:rsidP="00177C6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EG9 Solicitantul dispune de capacitate tehnică și financiară necesare derulării activităților specifice?</w:t>
      </w:r>
    </w:p>
    <w:p w14:paraId="1128AB19"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p>
    <w:p w14:paraId="6038A6C3"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p>
    <w:p w14:paraId="78626805" w14:textId="77777777" w:rsidR="00177C6C" w:rsidRPr="00880A57" w:rsidRDefault="00177C6C" w:rsidP="00177C6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EG10 Solicitantul dispune de personal calificat, propriu sau cooptat în domeniu?</w:t>
      </w:r>
    </w:p>
    <w:p w14:paraId="723D7835"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B3974C7"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 xml:space="preserve">   </w:t>
      </w:r>
    </w:p>
    <w:p w14:paraId="2641C2F2"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EG11 Grupul țintă respectă condițiile de eligibilitate și este format din persoane care își desfășoară activitatea sau au domiciliul pe teritoriul GAL?</w:t>
      </w:r>
    </w:p>
    <w:p w14:paraId="43E090C9" w14:textId="77777777" w:rsidR="00177C6C" w:rsidRPr="00880A57" w:rsidRDefault="00177C6C" w:rsidP="00177C6C">
      <w:pPr>
        <w:tabs>
          <w:tab w:val="left" w:pos="720"/>
          <w:tab w:val="left" w:pos="1976"/>
        </w:tabs>
        <w:spacing w:after="0" w:line="240" w:lineRule="auto"/>
        <w:jc w:val="both"/>
        <w:rPr>
          <w:rFonts w:asciiTheme="minorHAnsi" w:hAnsiTheme="minorHAnsi" w:cstheme="minorHAnsi"/>
          <w:b/>
          <w:i/>
          <w:sz w:val="24"/>
        </w:rPr>
      </w:pPr>
      <w:r w:rsidRPr="00880A57">
        <w:rPr>
          <w:rFonts w:asciiTheme="minorHAnsi" w:hAnsiTheme="minorHAnsi" w:cstheme="minorHAnsi"/>
          <w:b/>
          <w:i/>
          <w:sz w:val="24"/>
        </w:rPr>
        <w:t xml:space="preserve">              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191F44D1" w14:textId="77777777" w:rsidR="00177C6C" w:rsidRPr="00880A57" w:rsidRDefault="00177C6C" w:rsidP="00177C6C">
      <w:pPr>
        <w:tabs>
          <w:tab w:val="left" w:pos="720"/>
          <w:tab w:val="left" w:pos="1976"/>
        </w:tabs>
        <w:spacing w:after="0" w:line="240" w:lineRule="auto"/>
        <w:jc w:val="both"/>
        <w:rPr>
          <w:rFonts w:asciiTheme="minorHAnsi" w:hAnsiTheme="minorHAnsi" w:cstheme="minorHAnsi"/>
          <w:b/>
          <w:i/>
          <w:sz w:val="24"/>
        </w:rPr>
      </w:pPr>
    </w:p>
    <w:p w14:paraId="5F9FB893" w14:textId="77777777" w:rsidR="00177C6C" w:rsidRPr="00880A57" w:rsidRDefault="00177C6C" w:rsidP="00177C6C">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sz w:val="24"/>
        </w:rPr>
        <w:t>EG12 Intensitatea sprijinului este de până la 100%, cu o valoare maximă nerambursabilă de 200.000 euro/proiect?</w:t>
      </w:r>
    </w:p>
    <w:p w14:paraId="0D78D784" w14:textId="77777777" w:rsidR="00177C6C" w:rsidRPr="00880A57" w:rsidRDefault="00177C6C" w:rsidP="00177C6C">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FF09CF2"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7CC1E061"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care prevăd acțiuni de promovare a patrimoniului</w:t>
      </w:r>
    </w:p>
    <w:p w14:paraId="34C9DBCE"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kern w:val="32"/>
          <w:sz w:val="24"/>
        </w:rPr>
        <w:t>EG13 Solicitantul și-a luat angajamentul că va valorifica, disemina, promova către publicul larg rezultatele obținute în urma implementării proiectului (materiale rezultate: ex. studiu, monografie, album, broșură, film etc.)?</w:t>
      </w:r>
    </w:p>
    <w:p w14:paraId="3F023D56"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53F7DB5E"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i/>
          <w:kern w:val="32"/>
          <w:sz w:val="24"/>
          <w:u w:val="single"/>
        </w:rPr>
      </w:pPr>
    </w:p>
    <w:p w14:paraId="66A777CB"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care prevăd activități de informare și promovare a unor produse/ servicii</w:t>
      </w:r>
    </w:p>
    <w:p w14:paraId="41AB8DFF"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un Program de promovare care include un plan de informare defalcat pe acțiuni, mijloace, perioade și activități de promovare cu rezultate scontate pentru proiectul depus?</w:t>
      </w:r>
    </w:p>
    <w:p w14:paraId="6D735503"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C914B13"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6CFA02D3"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de tip umbrelă</w:t>
      </w:r>
    </w:p>
    <w:p w14:paraId="4E4B3A49"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Metodologia de selecție a sub-proiectelor și dacă aceasta prevede condițiile minime obligatorii?</w:t>
      </w:r>
    </w:p>
    <w:p w14:paraId="3707D012"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41C61C4E"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6838A70A"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depuse în parteneriat</w:t>
      </w:r>
    </w:p>
    <w:p w14:paraId="606D0824"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kern w:val="32"/>
          <w:sz w:val="24"/>
        </w:rPr>
        <w:t>EG14 Există un Acord de parteneriat prin care este desemnat partenerul lider cu care se va încheia contractul de finanțare și prin care se stabilesc drepturile și obligațiile partenerilor?</w:t>
      </w:r>
    </w:p>
    <w:p w14:paraId="51DE414B"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567BA985" w14:textId="77777777" w:rsidR="00177C6C" w:rsidRPr="00880A57" w:rsidRDefault="00177C6C" w:rsidP="00177C6C">
      <w:pPr>
        <w:shd w:val="clear" w:color="auto" w:fill="FFFFFF"/>
        <w:spacing w:after="0" w:line="240" w:lineRule="auto"/>
        <w:ind w:left="450" w:hanging="450"/>
        <w:jc w:val="both"/>
        <w:rPr>
          <w:rFonts w:asciiTheme="minorHAnsi" w:hAnsiTheme="minorHAnsi" w:cstheme="minorHAnsi"/>
          <w:sz w:val="24"/>
        </w:rPr>
      </w:pPr>
    </w:p>
    <w:p w14:paraId="612333E6" w14:textId="77777777" w:rsidR="00177C6C" w:rsidRPr="00880A57" w:rsidRDefault="00177C6C" w:rsidP="00177C6C">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 xml:space="preserve">3. VERIFICAREA BUGETULUI INDICATIV </w:t>
      </w:r>
    </w:p>
    <w:p w14:paraId="1E8ADD91"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5062C370"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3.1 Informaţiile furnizate în cadrul bugetului indicativ din Cererea de finanțare sunt corecte şi  sunt în conformitate cu Fundamentarea bugetului (document obligatoriu anexă la cererea de finanțare) pe categorii de cheltuieli eligibile?</w:t>
      </w:r>
    </w:p>
    <w:p w14:paraId="77F08FA1" w14:textId="77777777" w:rsidR="00177C6C" w:rsidRPr="00880A57" w:rsidRDefault="00177C6C" w:rsidP="00177C6C">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DA cu diferențe</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w:t>
      </w:r>
    </w:p>
    <w:p w14:paraId="62C2FB90"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6D39A8B0"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rPr>
        <w:t>3</w:t>
      </w:r>
      <w:r w:rsidRPr="00880A57">
        <w:rPr>
          <w:rFonts w:asciiTheme="minorHAnsi" w:hAnsiTheme="minorHAnsi" w:cstheme="minorHAnsi"/>
          <w:kern w:val="32"/>
          <w:sz w:val="24"/>
        </w:rPr>
        <w:t>.2Cheltuielile propuse sunt eligibile și sunt în concordanță cu activitățile eligibile din proiect?</w:t>
      </w:r>
    </w:p>
    <w:p w14:paraId="58095EEC"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7A8B6EA7"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p>
    <w:p w14:paraId="52210496"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3.3 TVA-ul aferent cheltuielilor eligibile este corect încadrat în coloana cheltuielilor neeligibile/eligibile, dacă este cazul?</w:t>
      </w:r>
    </w:p>
    <w:p w14:paraId="57B9DB83"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r w:rsidRPr="00880A57">
        <w:rPr>
          <w:rFonts w:asciiTheme="minorHAnsi" w:hAnsiTheme="minorHAnsi" w:cstheme="minorHAnsi"/>
          <w:b/>
          <w:i/>
          <w:kern w:val="32"/>
          <w:sz w:val="24"/>
        </w:rPr>
        <w:t>DA cu diferențe</w:t>
      </w:r>
      <w:r w:rsidRPr="00880A57" w:rsidDel="002D3001">
        <w:rPr>
          <w:rFonts w:asciiTheme="minorHAnsi" w:hAnsiTheme="minorHAnsi" w:cstheme="minorHAnsi"/>
          <w:b/>
          <w:i/>
          <w:sz w:val="24"/>
        </w:rPr>
        <w:t xml:space="preserve"> </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10271572" w14:textId="77777777" w:rsidR="00177C6C" w:rsidRPr="00880A57" w:rsidRDefault="00177C6C" w:rsidP="00177C6C">
      <w:pPr>
        <w:spacing w:after="0" w:line="240" w:lineRule="auto"/>
        <w:ind w:left="450" w:hanging="450"/>
        <w:contextualSpacing/>
        <w:jc w:val="both"/>
        <w:rPr>
          <w:rFonts w:asciiTheme="minorHAnsi" w:hAnsiTheme="minorHAnsi" w:cstheme="minorHAnsi"/>
          <w:i/>
          <w:kern w:val="32"/>
          <w:sz w:val="24"/>
        </w:rPr>
      </w:pPr>
    </w:p>
    <w:p w14:paraId="466E7C9F" w14:textId="77777777" w:rsidR="00177C6C" w:rsidRPr="00880A57" w:rsidRDefault="00177C6C" w:rsidP="00177C6C">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4. VERIFICAREA REZONABILITĂŢII PREŢURILOR</w:t>
      </w:r>
    </w:p>
    <w:p w14:paraId="17AFC12C"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4C926D8E"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4.1. Categoria de servicii se regăsește în Baza de date?</w:t>
      </w:r>
    </w:p>
    <w:p w14:paraId="2881BFBF"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14A5D017"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382CC3B2"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4.2. Dacă la pct. 4.1. răspunsul este DA, preţurile utilizate se încadrează în limitele prevăzute în  Baza de date</w:t>
      </w:r>
      <w:r w:rsidRPr="00880A57">
        <w:rPr>
          <w:rFonts w:asciiTheme="minorHAnsi" w:hAnsiTheme="minorHAnsi" w:cstheme="minorHAnsi"/>
          <w:kern w:val="32"/>
          <w:sz w:val="24"/>
          <w:vertAlign w:val="superscript"/>
        </w:rPr>
        <w:t>*</w:t>
      </w:r>
      <w:r w:rsidRPr="00880A57">
        <w:rPr>
          <w:rFonts w:asciiTheme="minorHAnsi" w:hAnsiTheme="minorHAnsi" w:cstheme="minorHAnsi"/>
          <w:kern w:val="32"/>
          <w:sz w:val="24"/>
        </w:rPr>
        <w:t>?</w:t>
      </w:r>
    </w:p>
    <w:p w14:paraId="285C4621"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76FB17E2"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19D02646"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4.3. Pentru categoriile de bunuri/ servicii care nu se regăsesc în Baza de date, solicitantul a prezentat câte o ofertă conformă pentru fiecare bun sau serviciu a cărui valoare nu depășește 15.000 Euro și câte 2 oferte conforme pentru fiecare bun sau serviciu care depășește această valoare?</w:t>
      </w:r>
    </w:p>
    <w:p w14:paraId="615917EE"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31F7F0C2"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sz w:val="24"/>
        </w:rPr>
      </w:pPr>
    </w:p>
    <w:p w14:paraId="0FDC2084"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sz w:val="24"/>
        </w:rPr>
        <w:t>4.4 Prețurile prevăzute în ofertele anexate de solicitant sunt rezonabile?</w:t>
      </w:r>
    </w:p>
    <w:p w14:paraId="0AD819DC"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servicii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1F64BF5A"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bunuri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770D9C89"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603B207D" w14:textId="77777777" w:rsidR="00177C6C" w:rsidRPr="00880A57" w:rsidRDefault="00177C6C" w:rsidP="00177C6C">
      <w:pPr>
        <w:spacing w:after="0" w:line="240" w:lineRule="auto"/>
        <w:contextualSpacing/>
        <w:jc w:val="both"/>
        <w:rPr>
          <w:rFonts w:asciiTheme="minorHAnsi" w:hAnsiTheme="minorHAnsi" w:cstheme="minorHAnsi"/>
          <w:sz w:val="24"/>
        </w:rPr>
      </w:pPr>
      <w:r w:rsidRPr="00880A57">
        <w:rPr>
          <w:rFonts w:asciiTheme="minorHAnsi" w:hAnsiTheme="minorHAnsi" w:cstheme="minorHAnsi"/>
          <w:kern w:val="32"/>
          <w:sz w:val="24"/>
        </w:rPr>
        <w:t>*</w:t>
      </w:r>
      <w:r w:rsidRPr="00880A57">
        <w:rPr>
          <w:rFonts w:asciiTheme="minorHAnsi" w:hAnsiTheme="minorHAnsi" w:cstheme="minorHAnsi"/>
          <w:sz w:val="24"/>
        </w:rPr>
        <w:t xml:space="preserve">Se va verifica dacă serviciile menționate în Cererea de finanțare se încadrează în plafoanele stabilite în Baza de date cu prețuri de referință pentru proiecte de servicii LEADER, disponibilă pe site-ul </w:t>
      </w:r>
      <w:r>
        <w:fldChar w:fldCharType="begin"/>
      </w:r>
      <w:r>
        <w:instrText>HYPERLINK "http://www.afir.info"</w:instrText>
      </w:r>
      <w:r>
        <w:fldChar w:fldCharType="separate"/>
      </w:r>
      <w:r w:rsidRPr="00880A57">
        <w:rPr>
          <w:rFonts w:asciiTheme="minorHAnsi" w:hAnsiTheme="minorHAnsi" w:cstheme="minorHAnsi"/>
          <w:color w:val="0000FF"/>
          <w:sz w:val="24"/>
          <w:u w:val="single"/>
        </w:rPr>
        <w:t>www.afir.info</w:t>
      </w:r>
      <w:r>
        <w:fldChar w:fldCharType="end"/>
      </w:r>
      <w:r w:rsidRPr="00880A57">
        <w:rPr>
          <w:rFonts w:asciiTheme="minorHAnsi" w:hAnsiTheme="minorHAnsi" w:cstheme="minorHAnsi"/>
          <w:sz w:val="24"/>
        </w:rPr>
        <w:t xml:space="preserve">. </w:t>
      </w:r>
    </w:p>
    <w:p w14:paraId="575A4AD4"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3DF584AD" w14:textId="77777777" w:rsidR="00177C6C" w:rsidRPr="00880A57" w:rsidRDefault="00177C6C" w:rsidP="00177C6C">
      <w:pPr>
        <w:spacing w:after="0" w:line="240" w:lineRule="auto"/>
        <w:ind w:left="450" w:hanging="450"/>
        <w:contextualSpacing/>
        <w:jc w:val="both"/>
        <w:rPr>
          <w:rFonts w:asciiTheme="minorHAnsi" w:hAnsiTheme="minorHAnsi" w:cstheme="minorHAnsi"/>
          <w:i/>
          <w:kern w:val="32"/>
          <w:sz w:val="24"/>
        </w:rPr>
      </w:pPr>
      <w:r w:rsidRPr="00880A57">
        <w:rPr>
          <w:rFonts w:asciiTheme="minorHAnsi" w:hAnsiTheme="minorHAnsi" w:cstheme="minorHAnsi"/>
          <w:b/>
          <w:i/>
          <w:kern w:val="32"/>
          <w:sz w:val="24"/>
        </w:rPr>
        <w:t>5. VERIFICAREA PLANULUI FINANCIAR</w:t>
      </w:r>
    </w:p>
    <w:p w14:paraId="0EEFBCA3"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1E248040"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5.1 Planul financiar este corect completat şi respectă gradul de intervenţie publică așa cum este prevăzut în Fișa intervenției din Strategia de Dezvoltare Locală?</w:t>
      </w:r>
    </w:p>
    <w:p w14:paraId="7958D237"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kern w:val="32"/>
          <w:sz w:val="24"/>
        </w:rPr>
        <w:t>DA cu diferențe*</w:t>
      </w:r>
      <w:r w:rsidRPr="00880A57">
        <w:rPr>
          <w:rFonts w:asciiTheme="minorHAnsi" w:hAnsiTheme="minorHAnsi" w:cstheme="minorHAnsi"/>
          <w:b/>
          <w:i/>
          <w:sz w:val="24"/>
        </w:rPr>
        <w:t xml:space="preserve"> </w:t>
      </w:r>
      <w:r w:rsidRPr="00880A57">
        <w:rPr>
          <w:rFonts w:asciiTheme="minorHAnsi" w:hAnsiTheme="minorHAnsi" w:cstheme="minorHAnsi"/>
          <w:b/>
          <w:i/>
          <w:sz w:val="24"/>
        </w:rPr>
        <w:sym w:font="Wingdings" w:char="F06F"/>
      </w:r>
    </w:p>
    <w:p w14:paraId="5F85864F" w14:textId="77777777" w:rsidR="00177C6C" w:rsidRPr="00880A57" w:rsidRDefault="00177C6C" w:rsidP="00177C6C">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completează în cazul în care se constată diferenţe faţă de planul financiar prezentat de solicitant în Cererea de finanţare. </w:t>
      </w:r>
    </w:p>
    <w:p w14:paraId="207E6822"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p>
    <w:p w14:paraId="2C6D9541"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 DIN PUNCT DE VEDERE AL ÎNDEPLINIRII CRITERIILOR GENERALE DE ELIGIBILITATE</w:t>
      </w:r>
    </w:p>
    <w:p w14:paraId="03039B3C"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3C66FE40" w14:textId="77777777" w:rsidR="00177C6C" w:rsidRPr="00880A57" w:rsidRDefault="00177C6C" w:rsidP="00177C6C">
      <w:p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5634B298" w14:textId="77777777" w:rsidR="00177C6C" w:rsidRPr="00880A57" w:rsidRDefault="00177C6C" w:rsidP="00177C6C">
      <w:pPr>
        <w:numPr>
          <w:ilvl w:val="0"/>
          <w:numId w:val="12"/>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3EB45DCA" w14:textId="77777777" w:rsidR="00177C6C" w:rsidRPr="00880A57" w:rsidRDefault="00177C6C" w:rsidP="00177C6C">
      <w:pPr>
        <w:numPr>
          <w:ilvl w:val="0"/>
          <w:numId w:val="12"/>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lastRenderedPageBreak/>
        <w:t>NEELIGIBIL</w:t>
      </w:r>
    </w:p>
    <w:p w14:paraId="287EEFCB"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p>
    <w:p w14:paraId="28C1F752" w14:textId="77777777" w:rsidR="00177C6C" w:rsidRPr="00880A57" w:rsidRDefault="00177C6C" w:rsidP="00177C6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Observaţii:</w:t>
      </w:r>
    </w:p>
    <w:p w14:paraId="3439BD96" w14:textId="77777777" w:rsidR="00177C6C" w:rsidRPr="00880A57" w:rsidRDefault="00177C6C" w:rsidP="00177C6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Se detaliază:</w:t>
      </w:r>
    </w:p>
    <w:p w14:paraId="262AF132" w14:textId="77777777" w:rsidR="00177C6C" w:rsidRPr="00880A57" w:rsidRDefault="00177C6C" w:rsidP="00177C6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pentru fiecare criteriu de eligibilitate care nu a fost îndeplinit, motivul neeligibilităţii, dacă este cazul, </w:t>
      </w:r>
    </w:p>
    <w:p w14:paraId="5873CC80" w14:textId="77777777" w:rsidR="00177C6C" w:rsidRPr="00880A57" w:rsidRDefault="00177C6C" w:rsidP="00177C6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reducerii valorii eligibile, a valorii publice sau a intensităţii sprijinului, dacă este cazul,</w:t>
      </w:r>
    </w:p>
    <w:p w14:paraId="6D793352" w14:textId="77777777" w:rsidR="00177C6C" w:rsidRPr="00880A57" w:rsidRDefault="00177C6C" w:rsidP="00177C6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pentru care expertul a bifat „Nu este cazul”, dacă este cazul,</w:t>
      </w:r>
    </w:p>
    <w:p w14:paraId="5DB2D569" w14:textId="77777777" w:rsidR="00177C6C" w:rsidRPr="00880A57" w:rsidRDefault="00177C6C" w:rsidP="00177C6C">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rFonts w:asciiTheme="minorHAnsi" w:hAnsiTheme="minorHAnsi" w:cstheme="minorHAnsi"/>
          <w:sz w:val="24"/>
        </w:rPr>
      </w:pPr>
      <w:r w:rsidRPr="00880A57">
        <w:rPr>
          <w:rFonts w:asciiTheme="minorHAnsi" w:hAnsiTheme="minorHAnsi" w:cstheme="minorHAnsi"/>
          <w:sz w:val="24"/>
        </w:rPr>
        <w:t>.............................................................................................................................................................................................................................................................................................................</w:t>
      </w:r>
    </w:p>
    <w:p w14:paraId="30B20A77"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w:t>
      </w:r>
    </w:p>
    <w:p w14:paraId="10266F07" w14:textId="77777777" w:rsidR="00CA0F81" w:rsidRDefault="00CA0F81" w:rsidP="00177C6C">
      <w:pPr>
        <w:spacing w:after="0" w:line="240" w:lineRule="auto"/>
        <w:ind w:left="450" w:hanging="450"/>
        <w:contextualSpacing/>
        <w:jc w:val="both"/>
        <w:rPr>
          <w:rFonts w:asciiTheme="minorHAnsi" w:hAnsiTheme="minorHAnsi" w:cstheme="minorHAnsi"/>
          <w:b/>
          <w:kern w:val="32"/>
          <w:sz w:val="24"/>
        </w:rPr>
      </w:pPr>
    </w:p>
    <w:p w14:paraId="5878D1D1" w14:textId="77777777" w:rsidR="00CA0F81" w:rsidRDefault="00CA0F81" w:rsidP="00177C6C">
      <w:pPr>
        <w:spacing w:after="0" w:line="240" w:lineRule="auto"/>
        <w:ind w:left="450" w:hanging="450"/>
        <w:contextualSpacing/>
        <w:jc w:val="both"/>
        <w:rPr>
          <w:rFonts w:asciiTheme="minorHAnsi" w:hAnsiTheme="minorHAnsi" w:cstheme="minorHAnsi"/>
          <w:b/>
          <w:kern w:val="32"/>
          <w:sz w:val="24"/>
        </w:rPr>
      </w:pPr>
    </w:p>
    <w:p w14:paraId="51031DA1" w14:textId="3138C445" w:rsidR="00CA0F81" w:rsidRDefault="00CA0F81" w:rsidP="00177C6C">
      <w:pPr>
        <w:spacing w:after="0" w:line="240" w:lineRule="auto"/>
        <w:ind w:left="450" w:hanging="450"/>
        <w:contextualSpacing/>
        <w:jc w:val="both"/>
        <w:rPr>
          <w:rFonts w:asciiTheme="minorHAnsi" w:hAnsiTheme="minorHAnsi" w:cstheme="minorHAnsi"/>
          <w:b/>
          <w:kern w:val="32"/>
          <w:sz w:val="24"/>
        </w:rPr>
      </w:pPr>
      <w:r>
        <w:rPr>
          <w:rFonts w:asciiTheme="minorHAnsi" w:hAnsiTheme="minorHAnsi" w:cstheme="minorHAnsi"/>
          <w:b/>
          <w:kern w:val="32"/>
          <w:sz w:val="24"/>
        </w:rPr>
        <w:t>Verificat :</w:t>
      </w:r>
    </w:p>
    <w:p w14:paraId="2BAC04DB" w14:textId="77777777" w:rsidR="00CA0F81" w:rsidRDefault="00CA0F81" w:rsidP="00177C6C">
      <w:pPr>
        <w:spacing w:after="0" w:line="240" w:lineRule="auto"/>
        <w:ind w:left="450" w:hanging="450"/>
        <w:contextualSpacing/>
        <w:jc w:val="both"/>
        <w:rPr>
          <w:rFonts w:asciiTheme="minorHAnsi" w:hAnsiTheme="minorHAnsi" w:cstheme="minorHAnsi"/>
          <w:b/>
          <w:kern w:val="32"/>
          <w:sz w:val="24"/>
        </w:rPr>
      </w:pPr>
    </w:p>
    <w:p w14:paraId="034149F6" w14:textId="77777777" w:rsidR="00CA0F81" w:rsidRDefault="00CA0F81" w:rsidP="00177C6C">
      <w:pPr>
        <w:spacing w:after="0" w:line="240" w:lineRule="auto"/>
        <w:ind w:left="450" w:hanging="450"/>
        <w:contextualSpacing/>
        <w:jc w:val="both"/>
        <w:rPr>
          <w:rFonts w:asciiTheme="minorHAnsi" w:hAnsiTheme="minorHAnsi" w:cstheme="minorHAnsi"/>
          <w:b/>
          <w:kern w:val="32"/>
          <w:sz w:val="24"/>
        </w:rPr>
      </w:pPr>
    </w:p>
    <w:tbl>
      <w:tblPr>
        <w:tblStyle w:val="TableGrid"/>
        <w:tblW w:w="0" w:type="auto"/>
        <w:tblInd w:w="450" w:type="dxa"/>
        <w:tblLook w:val="04A0" w:firstRow="1" w:lastRow="0" w:firstColumn="1" w:lastColumn="0" w:noHBand="0" w:noVBand="1"/>
      </w:tblPr>
      <w:tblGrid>
        <w:gridCol w:w="4542"/>
        <w:gridCol w:w="4571"/>
      </w:tblGrid>
      <w:tr w:rsidR="00CA0F81" w14:paraId="6D4F60CE" w14:textId="77777777" w:rsidTr="00CA0F81">
        <w:tc>
          <w:tcPr>
            <w:tcW w:w="4781" w:type="dxa"/>
          </w:tcPr>
          <w:p w14:paraId="7B7D32D9" w14:textId="629E78FC" w:rsidR="00CA0F81" w:rsidRDefault="00CA0F81" w:rsidP="00177C6C">
            <w:pPr>
              <w:spacing w:after="0" w:line="240" w:lineRule="auto"/>
              <w:contextualSpacing/>
              <w:jc w:val="both"/>
              <w:rPr>
                <w:rFonts w:asciiTheme="minorHAnsi" w:hAnsiTheme="minorHAnsi" w:cstheme="minorHAnsi"/>
                <w:b/>
                <w:kern w:val="32"/>
                <w:sz w:val="24"/>
              </w:rPr>
            </w:pPr>
            <w:r>
              <w:rPr>
                <w:rFonts w:asciiTheme="minorHAnsi" w:hAnsiTheme="minorHAnsi" w:cstheme="minorHAnsi"/>
                <w:b/>
                <w:kern w:val="32"/>
                <w:sz w:val="24"/>
              </w:rPr>
              <w:t>Expert 1 GAL</w:t>
            </w:r>
          </w:p>
        </w:tc>
        <w:tc>
          <w:tcPr>
            <w:tcW w:w="4782" w:type="dxa"/>
          </w:tcPr>
          <w:p w14:paraId="7B9BDB23" w14:textId="23BDA505" w:rsidR="00CA0F81" w:rsidRDefault="00CA0F81" w:rsidP="00177C6C">
            <w:pPr>
              <w:spacing w:after="0" w:line="240" w:lineRule="auto"/>
              <w:contextualSpacing/>
              <w:jc w:val="both"/>
              <w:rPr>
                <w:rFonts w:asciiTheme="minorHAnsi" w:hAnsiTheme="minorHAnsi" w:cstheme="minorHAnsi"/>
                <w:b/>
                <w:kern w:val="32"/>
                <w:sz w:val="24"/>
              </w:rPr>
            </w:pPr>
            <w:r>
              <w:rPr>
                <w:rFonts w:asciiTheme="minorHAnsi" w:hAnsiTheme="minorHAnsi" w:cstheme="minorHAnsi"/>
                <w:b/>
                <w:kern w:val="32"/>
                <w:sz w:val="24"/>
              </w:rPr>
              <w:t xml:space="preserve">Semnatura , data </w:t>
            </w:r>
          </w:p>
          <w:p w14:paraId="25C56824" w14:textId="77777777" w:rsidR="00CA0F81" w:rsidRDefault="00CA0F81" w:rsidP="00177C6C">
            <w:pPr>
              <w:spacing w:after="0" w:line="240" w:lineRule="auto"/>
              <w:contextualSpacing/>
              <w:jc w:val="both"/>
              <w:rPr>
                <w:rFonts w:asciiTheme="minorHAnsi" w:hAnsiTheme="minorHAnsi" w:cstheme="minorHAnsi"/>
                <w:b/>
                <w:kern w:val="32"/>
                <w:sz w:val="24"/>
              </w:rPr>
            </w:pPr>
          </w:p>
          <w:p w14:paraId="0D14AD77" w14:textId="0FD1517C" w:rsidR="00CA0F81" w:rsidRDefault="00CA0F81" w:rsidP="00177C6C">
            <w:pPr>
              <w:spacing w:after="0" w:line="240" w:lineRule="auto"/>
              <w:contextualSpacing/>
              <w:jc w:val="both"/>
              <w:rPr>
                <w:rFonts w:asciiTheme="minorHAnsi" w:hAnsiTheme="minorHAnsi" w:cstheme="minorHAnsi"/>
                <w:b/>
                <w:kern w:val="32"/>
                <w:sz w:val="24"/>
              </w:rPr>
            </w:pPr>
          </w:p>
        </w:tc>
      </w:tr>
      <w:tr w:rsidR="00CA0F81" w14:paraId="59B08971" w14:textId="77777777" w:rsidTr="00CA0F81">
        <w:tc>
          <w:tcPr>
            <w:tcW w:w="4781" w:type="dxa"/>
          </w:tcPr>
          <w:p w14:paraId="1941AFFB" w14:textId="2DECAAA3" w:rsidR="00CA0F81" w:rsidRDefault="00CA0F81" w:rsidP="00177C6C">
            <w:pPr>
              <w:spacing w:after="0" w:line="240" w:lineRule="auto"/>
              <w:contextualSpacing/>
              <w:jc w:val="both"/>
              <w:rPr>
                <w:rFonts w:asciiTheme="minorHAnsi" w:hAnsiTheme="minorHAnsi" w:cstheme="minorHAnsi"/>
                <w:b/>
                <w:kern w:val="32"/>
                <w:sz w:val="24"/>
              </w:rPr>
            </w:pPr>
            <w:r>
              <w:rPr>
                <w:rFonts w:asciiTheme="minorHAnsi" w:hAnsiTheme="minorHAnsi" w:cstheme="minorHAnsi"/>
                <w:b/>
                <w:kern w:val="32"/>
                <w:sz w:val="24"/>
              </w:rPr>
              <w:t xml:space="preserve">Expert 2 GAL </w:t>
            </w:r>
          </w:p>
        </w:tc>
        <w:tc>
          <w:tcPr>
            <w:tcW w:w="4782" w:type="dxa"/>
          </w:tcPr>
          <w:p w14:paraId="1C489CF9" w14:textId="77777777" w:rsidR="00CA0F81" w:rsidRDefault="00CA0F81" w:rsidP="00CA0F81">
            <w:pPr>
              <w:spacing w:after="0" w:line="240" w:lineRule="auto"/>
              <w:contextualSpacing/>
              <w:jc w:val="both"/>
              <w:rPr>
                <w:rFonts w:asciiTheme="minorHAnsi" w:hAnsiTheme="minorHAnsi" w:cstheme="minorHAnsi"/>
                <w:b/>
                <w:kern w:val="32"/>
                <w:sz w:val="24"/>
              </w:rPr>
            </w:pPr>
            <w:r>
              <w:rPr>
                <w:rFonts w:asciiTheme="minorHAnsi" w:hAnsiTheme="minorHAnsi" w:cstheme="minorHAnsi"/>
                <w:b/>
                <w:kern w:val="32"/>
                <w:sz w:val="24"/>
              </w:rPr>
              <w:t xml:space="preserve">Semnatura , data </w:t>
            </w:r>
          </w:p>
          <w:p w14:paraId="0808EE74" w14:textId="77777777" w:rsidR="00CA0F81" w:rsidRDefault="00CA0F81" w:rsidP="00177C6C">
            <w:pPr>
              <w:spacing w:after="0" w:line="240" w:lineRule="auto"/>
              <w:contextualSpacing/>
              <w:jc w:val="both"/>
              <w:rPr>
                <w:rFonts w:asciiTheme="minorHAnsi" w:hAnsiTheme="minorHAnsi" w:cstheme="minorHAnsi"/>
                <w:b/>
                <w:kern w:val="32"/>
                <w:sz w:val="24"/>
              </w:rPr>
            </w:pPr>
          </w:p>
        </w:tc>
      </w:tr>
    </w:tbl>
    <w:p w14:paraId="2063FDEA" w14:textId="77777777" w:rsidR="00CA0F81" w:rsidRDefault="00CA0F81" w:rsidP="00177C6C">
      <w:pPr>
        <w:spacing w:after="0" w:line="240" w:lineRule="auto"/>
        <w:ind w:left="450" w:hanging="450"/>
        <w:contextualSpacing/>
        <w:jc w:val="both"/>
        <w:rPr>
          <w:rFonts w:asciiTheme="minorHAnsi" w:hAnsiTheme="minorHAnsi" w:cstheme="minorHAnsi"/>
          <w:b/>
          <w:kern w:val="32"/>
          <w:sz w:val="24"/>
        </w:rPr>
      </w:pPr>
    </w:p>
    <w:p w14:paraId="16A576AB" w14:textId="77777777" w:rsidR="00CA0F81" w:rsidRDefault="00CA0F81" w:rsidP="00177C6C">
      <w:pPr>
        <w:spacing w:after="0" w:line="240" w:lineRule="auto"/>
        <w:ind w:left="450" w:hanging="450"/>
        <w:contextualSpacing/>
        <w:jc w:val="both"/>
        <w:rPr>
          <w:rFonts w:asciiTheme="minorHAnsi" w:hAnsiTheme="minorHAnsi" w:cstheme="minorHAnsi"/>
          <w:b/>
          <w:kern w:val="32"/>
          <w:sz w:val="24"/>
        </w:rPr>
      </w:pPr>
    </w:p>
    <w:p w14:paraId="251B6D38" w14:textId="77777777" w:rsidR="00CA0F81" w:rsidRDefault="00CA0F81" w:rsidP="00177C6C">
      <w:pPr>
        <w:spacing w:after="0" w:line="240" w:lineRule="auto"/>
        <w:ind w:left="450" w:hanging="450"/>
        <w:contextualSpacing/>
        <w:jc w:val="both"/>
        <w:rPr>
          <w:rFonts w:asciiTheme="minorHAnsi" w:hAnsiTheme="minorHAnsi" w:cstheme="minorHAnsi"/>
          <w:b/>
          <w:kern w:val="32"/>
          <w:sz w:val="24"/>
        </w:rPr>
      </w:pPr>
    </w:p>
    <w:p w14:paraId="4971EC41" w14:textId="77777777" w:rsidR="00CA0F81" w:rsidRDefault="00CA0F81" w:rsidP="00177C6C">
      <w:pPr>
        <w:spacing w:after="0" w:line="240" w:lineRule="auto"/>
        <w:ind w:left="450" w:hanging="450"/>
        <w:contextualSpacing/>
        <w:jc w:val="both"/>
        <w:rPr>
          <w:rFonts w:asciiTheme="minorHAnsi" w:hAnsiTheme="minorHAnsi" w:cstheme="minorHAnsi"/>
          <w:b/>
          <w:kern w:val="32"/>
          <w:sz w:val="24"/>
        </w:rPr>
      </w:pPr>
    </w:p>
    <w:p w14:paraId="2420F532" w14:textId="77777777" w:rsidR="00CA0F81" w:rsidRDefault="00CA0F81" w:rsidP="00177C6C">
      <w:pPr>
        <w:spacing w:after="0" w:line="240" w:lineRule="auto"/>
        <w:ind w:left="450" w:hanging="450"/>
        <w:contextualSpacing/>
        <w:jc w:val="both"/>
        <w:rPr>
          <w:rFonts w:asciiTheme="minorHAnsi" w:hAnsiTheme="minorHAnsi" w:cstheme="minorHAnsi"/>
          <w:b/>
          <w:kern w:val="32"/>
          <w:sz w:val="24"/>
        </w:rPr>
      </w:pPr>
    </w:p>
    <w:p w14:paraId="73B29380" w14:textId="77777777" w:rsidR="00CA0F81" w:rsidRDefault="00CA0F81" w:rsidP="00177C6C">
      <w:pPr>
        <w:spacing w:after="0" w:line="240" w:lineRule="auto"/>
        <w:ind w:left="450" w:hanging="450"/>
        <w:contextualSpacing/>
        <w:jc w:val="both"/>
        <w:rPr>
          <w:rFonts w:asciiTheme="minorHAnsi" w:hAnsiTheme="minorHAnsi" w:cstheme="minorHAnsi"/>
          <w:b/>
          <w:kern w:val="32"/>
          <w:sz w:val="24"/>
        </w:rPr>
      </w:pPr>
    </w:p>
    <w:p w14:paraId="13BA168F" w14:textId="77777777" w:rsidR="00CA0F81" w:rsidRDefault="00CA0F81" w:rsidP="00177C6C">
      <w:pPr>
        <w:spacing w:after="0" w:line="240" w:lineRule="auto"/>
        <w:ind w:left="450" w:hanging="450"/>
        <w:contextualSpacing/>
        <w:jc w:val="both"/>
        <w:rPr>
          <w:rFonts w:asciiTheme="minorHAnsi" w:hAnsiTheme="minorHAnsi" w:cstheme="minorHAnsi"/>
          <w:b/>
          <w:kern w:val="32"/>
          <w:sz w:val="24"/>
        </w:rPr>
      </w:pPr>
    </w:p>
    <w:p w14:paraId="53156F80" w14:textId="77777777" w:rsidR="00CA0F81" w:rsidRDefault="00CA0F81" w:rsidP="00177C6C">
      <w:pPr>
        <w:spacing w:after="0" w:line="240" w:lineRule="auto"/>
        <w:ind w:left="450" w:hanging="450"/>
        <w:contextualSpacing/>
        <w:jc w:val="both"/>
        <w:rPr>
          <w:rFonts w:asciiTheme="minorHAnsi" w:hAnsiTheme="minorHAnsi" w:cstheme="minorHAnsi"/>
          <w:b/>
          <w:kern w:val="32"/>
          <w:sz w:val="24"/>
        </w:rPr>
      </w:pPr>
    </w:p>
    <w:p w14:paraId="1546DAB4" w14:textId="77777777" w:rsidR="00CA0F81" w:rsidRDefault="00CA0F81" w:rsidP="00177C6C">
      <w:pPr>
        <w:spacing w:after="0" w:line="240" w:lineRule="auto"/>
        <w:ind w:left="450" w:hanging="450"/>
        <w:contextualSpacing/>
        <w:jc w:val="both"/>
        <w:rPr>
          <w:rFonts w:asciiTheme="minorHAnsi" w:hAnsiTheme="minorHAnsi" w:cstheme="minorHAnsi"/>
          <w:b/>
          <w:kern w:val="32"/>
          <w:sz w:val="24"/>
        </w:rPr>
      </w:pPr>
    </w:p>
    <w:p w14:paraId="4DC91A29" w14:textId="005C6809" w:rsidR="00177C6C" w:rsidRPr="00880A57" w:rsidRDefault="00177C6C" w:rsidP="00177C6C">
      <w:pPr>
        <w:spacing w:before="120" w:after="120" w:line="240" w:lineRule="auto"/>
        <w:rPr>
          <w:rFonts w:asciiTheme="minorHAnsi" w:hAnsiTheme="minorHAnsi" w:cstheme="minorHAnsi"/>
          <w:vanish/>
          <w:sz w:val="24"/>
        </w:rPr>
      </w:pPr>
    </w:p>
    <w:p w14:paraId="36FD81BE" w14:textId="77777777" w:rsidR="00177C6C" w:rsidRPr="00880A57" w:rsidRDefault="00177C6C" w:rsidP="00177C6C">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METODOLOGIE DE APLICAT PENTRU VERIFICAREA CONDIŢIILOR DE ELIGIBILITATE</w:t>
      </w:r>
    </w:p>
    <w:p w14:paraId="3667309D"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2FC0C1AA" w14:textId="77777777" w:rsidR="00177C6C" w:rsidRPr="00880A57" w:rsidRDefault="00177C6C" w:rsidP="00177C6C">
      <w:pPr>
        <w:spacing w:before="120" w:after="12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10D26D4E" w14:textId="77777777" w:rsidR="00177C6C" w:rsidRPr="00880A57" w:rsidRDefault="00177C6C" w:rsidP="00177C6C">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73B7F4F1" w14:textId="77777777" w:rsidR="00177C6C" w:rsidRPr="00880A57" w:rsidRDefault="00177C6C" w:rsidP="00177C6C">
      <w:pPr>
        <w:numPr>
          <w:ilvl w:val="0"/>
          <w:numId w:val="15"/>
        </w:numPr>
        <w:spacing w:after="0"/>
        <w:ind w:left="426"/>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733CB6D0" w14:textId="77777777" w:rsidR="00177C6C" w:rsidRPr="00880A57" w:rsidRDefault="00177C6C" w:rsidP="00177C6C">
      <w:pPr>
        <w:numPr>
          <w:ilvl w:val="0"/>
          <w:numId w:val="15"/>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unor criterii de eligiblitate;</w:t>
      </w:r>
    </w:p>
    <w:p w14:paraId="7B3E2DBD" w14:textId="77777777" w:rsidR="00177C6C" w:rsidRPr="00880A57" w:rsidRDefault="00177C6C" w:rsidP="00177C6C">
      <w:pPr>
        <w:numPr>
          <w:ilvl w:val="0"/>
          <w:numId w:val="15"/>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1B6DA652" w14:textId="77777777" w:rsidR="00177C6C" w:rsidRPr="00880A57" w:rsidRDefault="00177C6C" w:rsidP="00177C6C">
      <w:pPr>
        <w:numPr>
          <w:ilvl w:val="0"/>
          <w:numId w:val="15"/>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5892589A" w14:textId="77777777" w:rsidR="00177C6C" w:rsidRPr="00880A57" w:rsidRDefault="00177C6C" w:rsidP="00177C6C">
      <w:pPr>
        <w:numPr>
          <w:ilvl w:val="0"/>
          <w:numId w:val="15"/>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015DEA5C" w14:textId="77777777" w:rsidR="00177C6C" w:rsidRPr="00880A57" w:rsidRDefault="00177C6C" w:rsidP="00177C6C">
      <w:pPr>
        <w:numPr>
          <w:ilvl w:val="0"/>
          <w:numId w:val="15"/>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0AF479CE"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lastRenderedPageBreak/>
        <w:t xml:space="preserve">Denumire solicitant </w:t>
      </w:r>
    </w:p>
    <w:p w14:paraId="5FF19805"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preia denumirea din Cererea de finanțare </w:t>
      </w:r>
    </w:p>
    <w:p w14:paraId="5261E865"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Statutul juridic </w:t>
      </w:r>
    </w:p>
    <w:p w14:paraId="111D547E"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sz w:val="24"/>
        </w:rPr>
        <w:t>Se preia statutul juridic din Cererea de finanțare</w:t>
      </w:r>
    </w:p>
    <w:p w14:paraId="2D3F2B88"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Date personale (reprezentant legal al solicitantului)</w:t>
      </w:r>
    </w:p>
    <w:p w14:paraId="6B75DE5D"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Nume</w:t>
      </w:r>
    </w:p>
    <w:p w14:paraId="23E08D73"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Prenume</w:t>
      </w:r>
    </w:p>
    <w:p w14:paraId="789F2B66"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Funcţie</w:t>
      </w:r>
    </w:p>
    <w:p w14:paraId="0D50D1DB"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preiau informațiile din Cererea de finanțare</w:t>
      </w:r>
    </w:p>
    <w:p w14:paraId="708F8450" w14:textId="77777777" w:rsidR="00177C6C" w:rsidRPr="00880A57" w:rsidRDefault="00177C6C" w:rsidP="00177C6C">
      <w:pPr>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Titlul proiectului</w:t>
      </w:r>
    </w:p>
    <w:p w14:paraId="4CD3F563"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preia titlul proiectului din Cererea de finanțare.</w:t>
      </w:r>
    </w:p>
    <w:p w14:paraId="7A79A869"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b/>
          <w:kern w:val="32"/>
          <w:sz w:val="24"/>
        </w:rPr>
        <w:t>Data înregistrării proiectului la GAL</w:t>
      </w:r>
    </w:p>
    <w:p w14:paraId="283EAEFE"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completează cu data înregistrării proiectului la GAL. </w:t>
      </w:r>
    </w:p>
    <w:p w14:paraId="07CC2104"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Data </w:t>
      </w:r>
      <w:r w:rsidRPr="00880A57">
        <w:rPr>
          <w:rFonts w:asciiTheme="minorHAnsi" w:hAnsiTheme="minorHAnsi" w:cstheme="minorHAnsi"/>
          <w:b/>
          <w:kern w:val="32"/>
          <w:sz w:val="24"/>
        </w:rPr>
        <w:t xml:space="preserve">înregistrării </w:t>
      </w:r>
      <w:r w:rsidRPr="00880A57">
        <w:rPr>
          <w:rFonts w:asciiTheme="minorHAnsi" w:hAnsiTheme="minorHAnsi" w:cstheme="minorHAnsi"/>
          <w:b/>
          <w:sz w:val="24"/>
        </w:rPr>
        <w:t>proiectului la SLINA-OJFIR</w:t>
      </w:r>
    </w:p>
    <w:p w14:paraId="3D1B48A8" w14:textId="77777777" w:rsidR="00177C6C" w:rsidRPr="00880A57" w:rsidRDefault="00177C6C" w:rsidP="00177C6C">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Se completează cu data înregistrării proiectului la SLINA-OJFIR.</w:t>
      </w:r>
    </w:p>
    <w:p w14:paraId="5ABF2354" w14:textId="77777777" w:rsidR="00177C6C" w:rsidRPr="00880A57" w:rsidRDefault="00177C6C" w:rsidP="00177C6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Obiectivul </w:t>
      </w:r>
    </w:p>
    <w:p w14:paraId="71BB4699" w14:textId="77777777" w:rsidR="00177C6C" w:rsidRPr="00880A57" w:rsidRDefault="00177C6C" w:rsidP="00177C6C">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 xml:space="preserve">Se preia obiectivul proiectului conform descrierii menționată în Cererea de finanțare. </w:t>
      </w:r>
    </w:p>
    <w:p w14:paraId="389049CD" w14:textId="77777777" w:rsidR="00177C6C" w:rsidRPr="00880A57" w:rsidRDefault="00177C6C" w:rsidP="00177C6C">
      <w:pPr>
        <w:overflowPunct w:val="0"/>
        <w:autoSpaceDE w:val="0"/>
        <w:autoSpaceDN w:val="0"/>
        <w:adjustRightInd w:val="0"/>
        <w:spacing w:before="120" w:after="120" w:line="240" w:lineRule="auto"/>
        <w:contextualSpacing/>
        <w:jc w:val="both"/>
        <w:textAlignment w:val="baseline"/>
        <w:rPr>
          <w:rFonts w:asciiTheme="minorHAnsi" w:hAnsiTheme="minorHAnsi" w:cstheme="minorHAnsi"/>
          <w:b/>
          <w:sz w:val="24"/>
        </w:rPr>
      </w:pPr>
    </w:p>
    <w:p w14:paraId="126C1ECF" w14:textId="77777777" w:rsidR="00177C6C" w:rsidRPr="00880A57" w:rsidRDefault="00177C6C" w:rsidP="00177C6C">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Amplasarea proiectului</w:t>
      </w:r>
    </w:p>
    <w:p w14:paraId="58E69CCD"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preia amplasarea menționată în Cererea de finanțare. </w:t>
      </w:r>
    </w:p>
    <w:p w14:paraId="221A47C1" w14:textId="77777777" w:rsidR="00177C6C" w:rsidRPr="00880A57" w:rsidRDefault="00177C6C" w:rsidP="00177C6C">
      <w:pPr>
        <w:spacing w:before="120" w:after="120" w:line="240" w:lineRule="auto"/>
        <w:jc w:val="both"/>
        <w:rPr>
          <w:rFonts w:asciiTheme="minorHAnsi" w:hAnsiTheme="minorHAnsi" w:cstheme="minorHAnsi"/>
          <w:sz w:val="24"/>
        </w:rPr>
      </w:pPr>
    </w:p>
    <w:p w14:paraId="653F8470"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VERIFICAREA  CRITERIILOR DE ELIGIBILITATE </w:t>
      </w:r>
    </w:p>
    <w:p w14:paraId="50C8A7E9" w14:textId="77777777" w:rsidR="00177C6C" w:rsidRPr="00880A57" w:rsidRDefault="00177C6C" w:rsidP="00177C6C">
      <w:pPr>
        <w:numPr>
          <w:ilvl w:val="0"/>
          <w:numId w:val="72"/>
        </w:numPr>
        <w:spacing w:before="120" w:after="120" w:line="240" w:lineRule="auto"/>
        <w:ind w:left="360"/>
        <w:contextualSpacing/>
        <w:jc w:val="both"/>
        <w:rPr>
          <w:rFonts w:asciiTheme="minorHAnsi" w:hAnsiTheme="minorHAnsi" w:cstheme="minorHAnsi"/>
          <w:b/>
          <w:sz w:val="24"/>
        </w:rPr>
      </w:pPr>
      <w:r w:rsidRPr="00880A57">
        <w:rPr>
          <w:rFonts w:asciiTheme="minorHAnsi" w:hAnsiTheme="minorHAnsi" w:cstheme="minorHAnsi"/>
          <w:b/>
          <w:sz w:val="24"/>
        </w:rPr>
        <w:t>VERIFICAREA ELIGIBILITĂȚII SOLICITANTULUI</w:t>
      </w:r>
    </w:p>
    <w:p w14:paraId="3CDE6CB6"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EG1</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aparține categoriei beneficiarilor eligibili</w:t>
      </w:r>
      <w:r w:rsidRPr="00880A57">
        <w:rPr>
          <w:rFonts w:asciiTheme="minorHAnsi" w:hAnsiTheme="minorHAnsi" w:cstheme="minorHAnsi"/>
          <w:sz w:val="24"/>
        </w:rPr>
        <w:t xml:space="preserve"> </w:t>
      </w:r>
      <w:r w:rsidRPr="00880A57">
        <w:rPr>
          <w:rFonts w:asciiTheme="minorHAnsi" w:hAnsiTheme="minorHAnsi" w:cstheme="minorHAnsi"/>
          <w:b/>
          <w:kern w:val="32"/>
          <w:sz w:val="24"/>
        </w:rPr>
        <w:t xml:space="preserve">aşa cum sunt aceştia definiţi în Fişa intervenţiei elaborată de către GAL? </w:t>
      </w:r>
    </w:p>
    <w:p w14:paraId="3BFD5E81" w14:textId="77777777" w:rsidR="00177C6C" w:rsidRPr="00880A57" w:rsidRDefault="00177C6C" w:rsidP="00177C6C">
      <w:pPr>
        <w:spacing w:after="0" w:line="240" w:lineRule="auto"/>
        <w:jc w:val="both"/>
        <w:rPr>
          <w:rFonts w:asciiTheme="minorHAnsi" w:hAnsiTheme="minorHAnsi" w:cstheme="minorHAnsi"/>
          <w:sz w:val="24"/>
        </w:rPr>
      </w:pPr>
      <w:r w:rsidRPr="00880A57">
        <w:rPr>
          <w:rFonts w:asciiTheme="minorHAnsi" w:hAnsiTheme="minorHAnsi" w:cstheme="minorHAnsi"/>
          <w:kern w:val="32"/>
        </w:rPr>
        <w:t>Solicitantul</w:t>
      </w:r>
      <w:r w:rsidRPr="00880A57">
        <w:rPr>
          <w:rFonts w:asciiTheme="minorHAnsi" w:hAnsiTheme="minorHAnsi" w:cstheme="minorHAnsi"/>
          <w:kern w:val="32"/>
          <w:sz w:val="24"/>
        </w:rPr>
        <w:t xml:space="preserve"> trebuie să se regăsească în categoria de beneficiari eligibili menționați în Fișa intervenției din Strategia de Dezvoltare Locală a GAL care a selectat proiectul</w:t>
      </w:r>
      <w:r w:rsidRPr="00880A57">
        <w:rPr>
          <w:rFonts w:asciiTheme="minorHAnsi" w:hAnsiTheme="minorHAnsi" w:cstheme="minorHAnsi"/>
          <w:sz w:val="24"/>
        </w:rPr>
        <w:t>, cu respectarea condiţiilor de eligibilitate prevăzute în fișa intervenției DR 36 din PS 2023-2027 și a legislației naționale specifice.</w:t>
      </w:r>
    </w:p>
    <w:p w14:paraId="021F5348"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este bazată pe informaţiile menţionate în formularul de Cerere de finanţare şi din documentele anexate din care să reiasă statutul juridic și obiectul de activitate al solicitantului. Se verifică documentele de înființare/ certificare ale solicitantului, în funcție de încadrarea juridică a acestuia.</w:t>
      </w:r>
    </w:p>
    <w:p w14:paraId="06CAB186"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situația în care GAL depune proiect în cadrul apelului de selecție lansat, expertul verifică dacă GAL se încadrează în categoria de beneficiari eligibili pentru intervenția lansată în cadrul apelului de selecție și dacă au fost aplicate corespunzător criteriile de eligibilitate stabilite în cadrul SDL. La momentul verificării cererii de finanțare se va avea în vedere evitarea conflictului de interese, prin desemnarea unor experți evaluatori externi. </w:t>
      </w:r>
    </w:p>
    <w:p w14:paraId="29091649"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în urma verificării documentelor, reiese că solicitantul se încadrează într-una din categoriile de solicitanți eligibili pentru intervenție, expertul bifează căsuța DA. În cazul în care solicitantul nu se încadrează într-una din categoriile eligibile pentru intervenție, expertul bifează căsuța NU, </w:t>
      </w:r>
      <w:r w:rsidRPr="00880A57">
        <w:rPr>
          <w:rFonts w:asciiTheme="minorHAnsi" w:hAnsiTheme="minorHAnsi" w:cstheme="minorHAnsi"/>
          <w:kern w:val="32"/>
          <w:sz w:val="24"/>
        </w:rPr>
        <w:lastRenderedPageBreak/>
        <w:t>motivează poziţia lui în liniile prevăzute în acest scop la rubrica Observații, iar Cererea de finanțare va fi declarată neeligibilă.</w:t>
      </w:r>
    </w:p>
    <w:p w14:paraId="5CA8A641"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p>
    <w:p w14:paraId="4CFF01F6" w14:textId="77777777" w:rsidR="00177C6C" w:rsidRPr="00880A57" w:rsidRDefault="00177C6C" w:rsidP="00177C6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EG2</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nu este înregistrat în Registrul debitorilor AFIR atât pentru Programul SAPARD, cât și pentru FEADR și EURI? </w:t>
      </w:r>
    </w:p>
    <w:p w14:paraId="6DFB2390"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este înscris cu debite în Registrul debitorilor pentru SAPARD, cât şi pentru FEADR și EURI, aflat pe link-</w:t>
      </w:r>
      <w:r w:rsidRPr="00880A57">
        <w:rPr>
          <w:rFonts w:asciiTheme="minorHAnsi" w:hAnsiTheme="minorHAnsi" w:cstheme="minorHAnsi"/>
          <w:kern w:val="32"/>
          <w:sz w:val="24"/>
          <w:u w:val="single"/>
        </w:rPr>
        <w:t>\\fs\ALPACA$\REGISTRESRD\REGISTRULDEBITORILOR \SAPARD</w:t>
      </w:r>
      <w:r w:rsidRPr="00880A57">
        <w:rPr>
          <w:rFonts w:asciiTheme="minorHAnsi" w:hAnsiTheme="minorHAnsi" w:cstheme="minorHAnsi"/>
          <w:kern w:val="32"/>
          <w:sz w:val="24"/>
        </w:rPr>
        <w:t xml:space="preserve"> și va anexa print screen-ul cu verificările efectuate. Dacă solicitantul este înscris în Registrul debitorilor, expertul va anexa pagina privind debitul, inclusiv a dobânzilor şi a majorărilor de întarziere ale solicitantului.Dacă are debite va bifa caseta DA, iar dacă nu are debite va bifa caseta NU iar criteriul se consideră îndeplinit.</w:t>
      </w:r>
    </w:p>
    <w:p w14:paraId="56904C6A"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EG3</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și-a însușit în totalitate angajamentele luate în Declarația pe proprie răspundere, aplicabile proiectului?</w:t>
      </w:r>
    </w:p>
    <w:p w14:paraId="78D05725"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Cererea de finanțare dacă sunt bifate căsuțele corespunzătoare, aferente tuturor punctelor existente în Declarația pe proprie răspundere, iar dacă pe parcursul verificării proiectului expertul constată că sunt respectate punctele însușite prin Declarație, acesta bifează casuță DA. În caz contrar, expertul bifează NU, motivează poziţia lui în liniile prevăzute în acest scop la rubrica Observații, iar Cererea de finanțare va fi declarată neeligibilă. Dacă expertul constată bifarea eronată de către solicitant a unor căsuțe în baza documentelor depuse, solicită beneficiarului modificarea acestora; în urma răspunsului pozitiv al acestuia, expertul bifează casuță DA; în caz contrar, expertul bifează NU.</w:t>
      </w:r>
    </w:p>
    <w:p w14:paraId="6BAC2212"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EG4 Solicitantul nu este în stare de faliment sau lichidare?</w:t>
      </w:r>
    </w:p>
    <w:p w14:paraId="45A401A7"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documentul atașat la Cererea de finanțare, respectiv certificatul constatator emis pe numele solicitantului în conformitate cu prevederile legislației naționale în vigoare, semnat și ștampilat (după caz) de către autoritatea emitentă, emis cu cel mult o lună înaintea depunerii Cererii de finanțare, din care rezultă că acesta nu se află în proces de lichidare sau faliment.</w:t>
      </w:r>
    </w:p>
    <w:p w14:paraId="3FE039E9"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verifică în cazul solicitanților înființați în baza OG nr. 26/2000 și al entităților publice. </w:t>
      </w:r>
    </w:p>
    <w:p w14:paraId="181A7C1C"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EG5 Solicitantul nu a creat condiţii artificiale pentru accesarea sprijinului în cazul proiectelor prezentate de solicitanți privaţi?</w:t>
      </w:r>
    </w:p>
    <w:p w14:paraId="4B17F731"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în cadrul proiectului dacă solicitantul a încercat crearea unor condiții artificiale necesare pentru a beneficia de plăți și a obține astfel un avantaj care contravine obiectivelor măsurii. </w:t>
      </w:r>
    </w:p>
    <w:p w14:paraId="7172F567"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din verificarea proiectului rezultă acest lucru pe baza unor aspecte justificate, atunci expertul bifează în căsuța corespunzătoare DA, iar proiectul va fi declarat neeligibil. </w:t>
      </w:r>
    </w:p>
    <w:p w14:paraId="623D721E"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nu există suspiciuni privind crearea unor condiții artificiale pentru obținerea de plăți și avantaje care să contravină obiectivelor măsurii, atunci expertul bifează în căsuța corespunzatoare NU. </w:t>
      </w:r>
    </w:p>
    <w:p w14:paraId="6A4FD2EB"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p>
    <w:p w14:paraId="135B8267"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a evita crearea de condiții artificiale, în cazul proiectelor de servicii, un solicitant poate depune mai multe proiecte simultan la două sau mai multe GAL-uri sau la același GAL, în cadrul unor apeluri de selecție diferite, respectând, pe lângă condițiile minime menționate mai sus, următoarele condiții:</w:t>
      </w:r>
    </w:p>
    <w:p w14:paraId="38A654A7" w14:textId="77777777" w:rsidR="00177C6C" w:rsidRPr="00880A57" w:rsidRDefault="00177C6C" w:rsidP="00177C6C">
      <w:pPr>
        <w:numPr>
          <w:ilvl w:val="0"/>
          <w:numId w:val="65"/>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p w14:paraId="600A5D16" w14:textId="77777777" w:rsidR="00177C6C" w:rsidRPr="00880A57" w:rsidRDefault="00177C6C" w:rsidP="00177C6C">
      <w:pPr>
        <w:numPr>
          <w:ilvl w:val="0"/>
          <w:numId w:val="65"/>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acțiunile propuse prin noul proiect să nu fie identice cu acțiunile unui proiect anterior depus de către același solicitant în cadrul aceluiași GAL și finanțat.</w:t>
      </w:r>
    </w:p>
    <w:p w14:paraId="08A20DB5"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p>
    <w:p w14:paraId="4BF47DC5"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EG6  Solicitantul nu a depus mai mult de un proiect pe o intervenţie din SDL în cadrul aceleiaşi sesiuni lansate de GAL?</w:t>
      </w:r>
    </w:p>
    <w:p w14:paraId="7D89BE10" w14:textId="77777777" w:rsidR="00177C6C" w:rsidRPr="00880A57" w:rsidRDefault="00177C6C" w:rsidP="00177C6C">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aceleiași sesiuni lansate de GAL, mai există un alt proiect depus de către același solicitant. Dacă există un al doilea proiect al aceluiași solicitant depus în cadrul respectivei sesiuni lansate de GAL, cererea de finanțare este respinsă. </w:t>
      </w:r>
    </w:p>
    <w:p w14:paraId="284D614D"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3B9A999F"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p>
    <w:p w14:paraId="350429A7"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2. VERIFICAREA CRITERIILOR GENERALE DE ELIGIBILITATE</w:t>
      </w:r>
    </w:p>
    <w:p w14:paraId="7BBEAAAE"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p>
    <w:p w14:paraId="5CA6CC32" w14:textId="77777777" w:rsidR="00177C6C" w:rsidRPr="00880A57" w:rsidRDefault="00177C6C" w:rsidP="00177C6C">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EG7 Solicitantul demonstrează în Cererea de finanțare, prin activitățile propuse și resursele umane alocate pentru realizarea acestora, oportunitatea și necesitatea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20"/>
        <w:gridCol w:w="7222"/>
        <w:gridCol w:w="21"/>
      </w:tblGrid>
      <w:tr w:rsidR="00177C6C" w:rsidRPr="00880A57" w14:paraId="44DDADBB" w14:textId="77777777" w:rsidTr="005D3EF0">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14:paraId="05F48517"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14:paraId="10A27E8D"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177C6C" w:rsidRPr="00880A57" w14:paraId="327B2310" w14:textId="77777777" w:rsidTr="005D3EF0">
        <w:tc>
          <w:tcPr>
            <w:tcW w:w="1213" w:type="pct"/>
            <w:tcBorders>
              <w:top w:val="single" w:sz="4" w:space="0" w:color="auto"/>
              <w:left w:val="single" w:sz="4" w:space="0" w:color="auto"/>
              <w:bottom w:val="single" w:sz="4" w:space="0" w:color="auto"/>
              <w:right w:val="single" w:sz="4" w:space="0" w:color="auto"/>
            </w:tcBorders>
          </w:tcPr>
          <w:p w14:paraId="075EB5DB"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finanțare, punctul A10 Prezentarea activităților care se vor desfășura în cadrul proiectului în vederea realizării obiectivelor propuse și A11 Prezentarea resurselor umane implicate în proiect</w:t>
            </w:r>
          </w:p>
          <w:p w14:paraId="57733AA5"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7A9DAC98"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0DF34F90"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4A400308"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14C11AD5"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4F2F1773"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5CA367D9"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03D3DE35"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720039B8"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0DB336F7"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2F506398"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3A098B19"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1B29FF7F"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353B7491"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44F3B8D1" w14:textId="77777777" w:rsidR="00177C6C" w:rsidRPr="00880A57" w:rsidRDefault="00177C6C" w:rsidP="005D3EF0">
            <w:pPr>
              <w:spacing w:before="120" w:after="120" w:line="240" w:lineRule="auto"/>
              <w:contextualSpacing/>
              <w:jc w:val="both"/>
              <w:rPr>
                <w:rFonts w:asciiTheme="minorHAnsi" w:hAnsiTheme="minorHAnsi" w:cstheme="minorHAnsi"/>
                <w:sz w:val="24"/>
              </w:rPr>
            </w:pPr>
          </w:p>
          <w:p w14:paraId="5505F11B" w14:textId="77777777" w:rsidR="00177C6C" w:rsidRPr="00880A57" w:rsidRDefault="00177C6C" w:rsidP="005D3EF0">
            <w:pPr>
              <w:spacing w:before="120" w:after="120" w:line="240" w:lineRule="auto"/>
              <w:contextualSpacing/>
              <w:jc w:val="both"/>
              <w:rPr>
                <w:rFonts w:asciiTheme="minorHAnsi" w:hAnsiTheme="minorHAnsi" w:cstheme="minorHAnsi"/>
                <w:sz w:val="24"/>
              </w:rPr>
            </w:pPr>
          </w:p>
        </w:tc>
        <w:tc>
          <w:tcPr>
            <w:tcW w:w="3787" w:type="pct"/>
            <w:gridSpan w:val="2"/>
            <w:tcBorders>
              <w:top w:val="single" w:sz="4" w:space="0" w:color="auto"/>
              <w:left w:val="single" w:sz="4" w:space="0" w:color="auto"/>
              <w:bottom w:val="single" w:sz="4" w:space="0" w:color="auto"/>
              <w:right w:val="single" w:sz="4" w:space="0" w:color="auto"/>
            </w:tcBorders>
          </w:tcPr>
          <w:p w14:paraId="5FFF8813"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serviciile propuse sunt în concordanță cu obiectivele intervenției din SDL, cu cerințele din Ghidul solicitantului elaborat pentru intervenția respectivă și apelul de selecție publicate de GAL.</w:t>
            </w:r>
          </w:p>
          <w:p w14:paraId="691436FD"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14:paraId="478E6BF0"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3DCFC2D5"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din descrierea din Secțiunea A10 din Cererea de finanțare reiese oportunitatea și necesitatea proiectului, astfel:</w:t>
            </w:r>
          </w:p>
          <w:p w14:paraId="66724DC1" w14:textId="77777777" w:rsidR="00177C6C" w:rsidRPr="00880A57" w:rsidRDefault="00177C6C" w:rsidP="00177C6C">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4A1DBFED" w14:textId="77777777" w:rsidR="00177C6C" w:rsidRPr="00880A57" w:rsidRDefault="00177C6C" w:rsidP="00177C6C">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7258C6A1" w14:textId="77777777" w:rsidR="00177C6C" w:rsidRPr="00880A57" w:rsidRDefault="00177C6C" w:rsidP="00177C6C">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52C8FF08" w14:textId="77777777" w:rsidR="00177C6C" w:rsidRPr="00880A57" w:rsidRDefault="00177C6C" w:rsidP="00177C6C">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03ECA928"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Pentru proiectele care vizează activități de formare se verifică dacă:</w:t>
            </w:r>
          </w:p>
          <w:p w14:paraId="29220F71" w14:textId="77777777" w:rsidR="00177C6C" w:rsidRPr="00880A57" w:rsidRDefault="00177C6C" w:rsidP="00177C6C">
            <w:pPr>
              <w:numPr>
                <w:ilvl w:val="0"/>
                <w:numId w:val="6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tematica propusă este în acord cu nevoile de formare profesională identificate în teritoriul GAL.</w:t>
            </w:r>
          </w:p>
          <w:p w14:paraId="1AB72677" w14:textId="77777777" w:rsidR="00177C6C" w:rsidRPr="00880A57" w:rsidRDefault="00177C6C" w:rsidP="00177C6C">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nr. de participanți: minimum 10 persoane, respectiv maximum 28 persoane (pentru pregătirea teoretică) la activitățile de formare a fost respectat;</w:t>
            </w:r>
          </w:p>
          <w:p w14:paraId="7F4B507C" w14:textId="77777777" w:rsidR="00177C6C" w:rsidRPr="00880A57" w:rsidRDefault="00177C6C" w:rsidP="00177C6C">
            <w:pPr>
              <w:numPr>
                <w:ilvl w:val="0"/>
                <w:numId w:val="6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durata activităților de formare a fost respectată: pentru cursurile informale durata cursului este între 2 zile (16 ore) și 5 zile (40 ore). Pentru cursurile organizate de către furnizori de formare profesională autorizați în baza Ordonanței 129/2000, cu modificările și completările ulterioare, durata cursului este cea prevăzută de legislație. În acest sens, se va verifica orice document justificativ emis de o autoritate a statului care menționează </w:t>
            </w:r>
            <w:r w:rsidRPr="00880A57">
              <w:rPr>
                <w:rFonts w:asciiTheme="minorHAnsi" w:hAnsiTheme="minorHAnsi" w:cstheme="minorHAnsi"/>
                <w:sz w:val="24"/>
              </w:rPr>
              <w:lastRenderedPageBreak/>
              <w:t>denumirea cursului, tipul de curs și numărul de ore, inclusiv o adeverință din partea comisiei de autorizare.</w:t>
            </w:r>
          </w:p>
          <w:p w14:paraId="075B9A2A" w14:textId="77777777" w:rsidR="00177C6C" w:rsidRPr="00880A57" w:rsidRDefault="00177C6C" w:rsidP="005D3EF0">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umbrelă se verifică dacă:</w:t>
            </w:r>
          </w:p>
          <w:p w14:paraId="6035ED23" w14:textId="77777777" w:rsidR="00177C6C" w:rsidRPr="00880A57" w:rsidRDefault="00177C6C" w:rsidP="00177C6C">
            <w:pPr>
              <w:numPr>
                <w:ilvl w:val="0"/>
                <w:numId w:val="6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obiectivul proiectului prevede tipul sub-proiectelor care doresc a fi finanțate (antreprenoriat/ sociale/ investiționale);</w:t>
            </w:r>
          </w:p>
          <w:p w14:paraId="0FD7342E" w14:textId="77777777" w:rsidR="00177C6C" w:rsidRPr="00880A57" w:rsidRDefault="00177C6C" w:rsidP="00177C6C">
            <w:pPr>
              <w:numPr>
                <w:ilvl w:val="0"/>
                <w:numId w:val="6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clar activitățile premergătoare finanțării sub-proiectelor, până la semnarea contractelor de grant (de ex. informarea potențialilor beneficiari, activitățile de îndrumare/ mentorat, activitatea de selecție a juriului, activitatea juriului);</w:t>
            </w:r>
          </w:p>
          <w:p w14:paraId="4DF981BB" w14:textId="77777777" w:rsidR="00177C6C" w:rsidRPr="00880A57" w:rsidRDefault="00177C6C" w:rsidP="00177C6C">
            <w:pPr>
              <w:numPr>
                <w:ilvl w:val="0"/>
                <w:numId w:val="6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activitățile de monitorizare și efectuare a plăților către beneficiarii sub-proiectelor;</w:t>
            </w:r>
          </w:p>
          <w:p w14:paraId="77F2C589" w14:textId="77777777" w:rsidR="00177C6C" w:rsidRPr="00880A57" w:rsidRDefault="00177C6C" w:rsidP="00177C6C">
            <w:pPr>
              <w:numPr>
                <w:ilvl w:val="0"/>
                <w:numId w:val="6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în cazul sub-proiectelor de antreprenoriat și investiționale, este descrisă modalitatea de asigurare a sustenabilității afacerii pe o perioadă de 36 luni de la finalizarea proiectului.</w:t>
            </w:r>
          </w:p>
          <w:p w14:paraId="37911A79" w14:textId="77777777" w:rsidR="00177C6C" w:rsidRPr="00880A57" w:rsidRDefault="00177C6C" w:rsidP="005D3EF0">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54B1579E" w14:textId="77777777" w:rsidR="00177C6C" w:rsidRPr="00880A57" w:rsidRDefault="00177C6C" w:rsidP="00177C6C">
            <w:pPr>
              <w:numPr>
                <w:ilvl w:val="0"/>
                <w:numId w:val="6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tc>
      </w:tr>
    </w:tbl>
    <w:p w14:paraId="38FCEE69"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p w14:paraId="5A530490"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p>
    <w:p w14:paraId="3DE30106"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EG8 Solicitantul are prevăzut în obiectul de activitate activități specifice domeniului?</w:t>
      </w:r>
    </w:p>
    <w:p w14:paraId="48AB0E8F"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 obiectul de activitate activități specifice domeniului  menționat în Cererea de finanțare, pe baza următoarelor documente:</w:t>
      </w:r>
    </w:p>
    <w:p w14:paraId="655A5372" w14:textId="77777777" w:rsidR="00177C6C" w:rsidRPr="00880A57" w:rsidRDefault="00177C6C" w:rsidP="00177C6C">
      <w:pPr>
        <w:numPr>
          <w:ilvl w:val="0"/>
          <w:numId w:val="6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554031E7" w14:textId="77777777" w:rsidR="00177C6C" w:rsidRPr="00880A57" w:rsidRDefault="00177C6C" w:rsidP="00177C6C">
      <w:pPr>
        <w:numPr>
          <w:ilvl w:val="0"/>
          <w:numId w:val="6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1AC73D91" w14:textId="77777777" w:rsidR="00177C6C" w:rsidRPr="00880A57" w:rsidRDefault="00177C6C" w:rsidP="00177C6C">
      <w:pPr>
        <w:numPr>
          <w:ilvl w:val="0"/>
          <w:numId w:val="6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persoane juridice de drept public: documente relevante pentru înființarea instituției. </w:t>
      </w:r>
    </w:p>
    <w:p w14:paraId="6891A490"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EG9 Solicitantul dispune de capacitate tehnică și financiară necesare derulării activităților specifice?</w:t>
      </w:r>
    </w:p>
    <w:p w14:paraId="36630DB1"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dacă din Declarația pe propria răspundere reiese că solicitantul se angajează să asigure capacitatea tehnică și financiară. În cazul proiectelor care nu prevăd acțiuni de formare se va verifica dacă s-a bifat opțiunea a 2a de la punctul 11 din declarație. </w:t>
      </w:r>
    </w:p>
    <w:p w14:paraId="11110FED"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EG10 Solicitantul dispune de personal calificat, propriu sau cooptat în domeniu?</w:t>
      </w:r>
    </w:p>
    <w:p w14:paraId="569CBBA8"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punctul A11 din cererea de finanțare în care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 În cazul proiectelor umbrelă, se verifică în plus dacă </w:t>
      </w:r>
      <w:r w:rsidRPr="00880A57">
        <w:rPr>
          <w:rFonts w:asciiTheme="minorHAnsi" w:hAnsiTheme="minorHAnsi" w:cstheme="minorHAnsi"/>
          <w:sz w:val="24"/>
        </w:rPr>
        <w:lastRenderedPageBreak/>
        <w:t>juriul propus conține un număr impar de persoane și dacă acestea sunt reprezentanți ai domeniului specific obiectivului proiectului din județul/ regiunea de implementare a proiectului.</w:t>
      </w:r>
    </w:p>
    <w:p w14:paraId="55D7FD96"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EG11 Grupul țintă respectă condițiile de eligibilitate și este format din persoane fizice sau juridice care își desfășoară activitatea sau au domiciliul pe teritoriul GAL?</w:t>
      </w:r>
    </w:p>
    <w:p w14:paraId="5A28505D" w14:textId="77777777" w:rsidR="00177C6C" w:rsidRPr="00880A57" w:rsidRDefault="00177C6C" w:rsidP="00177C6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p w14:paraId="579FD6B3" w14:textId="77777777" w:rsidR="00177C6C" w:rsidRPr="00880A57" w:rsidRDefault="00177C6C" w:rsidP="00177C6C">
      <w:pPr>
        <w:spacing w:before="120" w:after="120" w:line="240" w:lineRule="auto"/>
        <w:contextualSpacing/>
        <w:jc w:val="both"/>
        <w:rPr>
          <w:rFonts w:asciiTheme="minorHAnsi" w:hAnsiTheme="minorHAnsi" w:cstheme="minorHAnsi"/>
          <w:i/>
          <w:kern w:val="32"/>
          <w:sz w:val="24"/>
          <w:u w:val="single"/>
        </w:rPr>
      </w:pPr>
    </w:p>
    <w:p w14:paraId="29FC85D8" w14:textId="77777777" w:rsidR="00177C6C" w:rsidRPr="00880A57" w:rsidRDefault="00177C6C" w:rsidP="00177C6C">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EG12 Intensitatea sprijinului este de până la 100%, cu o valoare maximă nerambursabilă de 200.000 euro/proiect?</w:t>
      </w:r>
    </w:p>
    <w:p w14:paraId="57A769C3"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tehnice a intervenției din SDL. Intensitatea sprijinului poate fi de până la 100%, cu o valoare maximă nerambursabilă de 200.000 euro/proiect. </w:t>
      </w:r>
    </w:p>
    <w:p w14:paraId="4C9143D1"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proiectele de tip umbrelă propun finanțarea unor sub-proiecte care cuprind investiții, se va avea în vedere să existe corelarea cu intensitatea sprijinului. Astfel: </w:t>
      </w:r>
    </w:p>
    <w:p w14:paraId="7BE38AEE" w14:textId="77777777" w:rsidR="00177C6C" w:rsidRPr="00880A57" w:rsidRDefault="00177C6C" w:rsidP="00177C6C">
      <w:pPr>
        <w:numPr>
          <w:ilvl w:val="0"/>
          <w:numId w:val="106"/>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componenta de servicii a proiectului, care constă în activitatea desfășurată de GAL, și care nu poate să depășească 15% din valoarea eligibilă a proiectului, poate fi stabilită o intensitate a sprijinului de până la 100%,</w:t>
      </w:r>
    </w:p>
    <w:p w14:paraId="6355BCC7" w14:textId="77777777" w:rsidR="00177C6C" w:rsidRPr="00880A57" w:rsidRDefault="00177C6C" w:rsidP="00177C6C">
      <w:pPr>
        <w:numPr>
          <w:ilvl w:val="0"/>
          <w:numId w:val="106"/>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sub-proiectele care prevăd investiții de tip social/ în interesul comunității poate fi stabilită o intensitate a sprijinului de până la 100%, </w:t>
      </w:r>
    </w:p>
    <w:p w14:paraId="6B3802EB" w14:textId="77777777" w:rsidR="00177C6C" w:rsidRPr="00880A57" w:rsidRDefault="00177C6C" w:rsidP="00177C6C">
      <w:pPr>
        <w:numPr>
          <w:ilvl w:val="0"/>
          <w:numId w:val="106"/>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întreprinderi nou înființate (start up) poate fi stabilită o intensitate a sprijinului de până la 100% în funcție de îndeplinirea obiectivelor îndeplinite în baza unui plan de afaceri, cu verificarea integrală a cheltuielilor efectuate,</w:t>
      </w:r>
    </w:p>
    <w:p w14:paraId="5ED4EF66" w14:textId="77777777" w:rsidR="00177C6C" w:rsidRPr="00880A57" w:rsidRDefault="00177C6C" w:rsidP="00177C6C">
      <w:pPr>
        <w:numPr>
          <w:ilvl w:val="0"/>
          <w:numId w:val="106"/>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dezvoltarea unor întreprinderi existente, sau pentru întreprinderi din sectorul agricol, poate fi stabilită o intensitate a sprijinului în conformitate cu art. 73 – Investiții din Reg. (UE) nr. 2115/2021.</w:t>
      </w:r>
    </w:p>
    <w:p w14:paraId="29F109FA"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p>
    <w:p w14:paraId="1F188135"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care prevăd acțiuni de promovare a patrimoniului</w:t>
      </w:r>
    </w:p>
    <w:p w14:paraId="0A218960"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kern w:val="32"/>
          <w:sz w:val="24"/>
        </w:rPr>
        <w:t>EG13 Solicitantul și-a luat angajamentul că va valorifica, disemina, promova către publicul larg rezultatele obținute în urma implementării proiectului (materiale rezultate: ex. studiu, monografie, album, broșură, film etc.)?</w:t>
      </w:r>
    </w:p>
    <w:p w14:paraId="439FE76A" w14:textId="77777777" w:rsidR="00177C6C" w:rsidRPr="00880A57" w:rsidRDefault="00177C6C" w:rsidP="00177C6C">
      <w:pPr>
        <w:spacing w:after="0" w:line="240" w:lineRule="auto"/>
        <w:contextualSpacing/>
        <w:jc w:val="both"/>
        <w:rPr>
          <w:rFonts w:asciiTheme="minorHAnsi" w:hAnsiTheme="minorHAnsi" w:cstheme="minorHAnsi"/>
          <w:kern w:val="32"/>
          <w:sz w:val="24"/>
          <w:lang w:val="en-US"/>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687DA88B" w14:textId="77777777" w:rsidR="00177C6C" w:rsidRPr="00880A57" w:rsidRDefault="00177C6C" w:rsidP="00177C6C">
      <w:pPr>
        <w:spacing w:after="0" w:line="240" w:lineRule="auto"/>
        <w:contextualSpacing/>
        <w:jc w:val="both"/>
        <w:rPr>
          <w:rFonts w:asciiTheme="minorHAnsi" w:hAnsiTheme="minorHAnsi" w:cstheme="minorHAnsi"/>
          <w:sz w:val="24"/>
          <w:lang w:val="en-US"/>
        </w:rPr>
      </w:pPr>
    </w:p>
    <w:p w14:paraId="37B7D0EF"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care prevăd activități de informare și promovare a unor produse/ servicii</w:t>
      </w:r>
    </w:p>
    <w:p w14:paraId="21D74501"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un Program de promovare care include un plan de informare defalcat pe acțiuni, mijloace, perioade și activități de promovare cu rezultate scontate pentru proiectul depus?</w:t>
      </w:r>
    </w:p>
    <w:p w14:paraId="5A7F0B95"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w:t>
      </w:r>
      <w:r w:rsidRPr="00880A57">
        <w:rPr>
          <w:rFonts w:asciiTheme="minorHAnsi" w:hAnsiTheme="minorHAnsi" w:cstheme="minorHAnsi"/>
          <w:kern w:val="32"/>
          <w:sz w:val="24"/>
        </w:rPr>
        <w:lastRenderedPageBreak/>
        <w:t>căsuța ”DA”, condiția fiind îndeplinită. În caz contrar, expertul  bifează ”NU”, condiția nefiind îndeplinită.</w:t>
      </w:r>
    </w:p>
    <w:p w14:paraId="56EC3343"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p>
    <w:p w14:paraId="3E776CE7"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de tip umbrelă</w:t>
      </w:r>
    </w:p>
    <w:p w14:paraId="0699B26A"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Metodologia de selecție a sub-proiectelor și dacă aceasta prevede condițiile minime obligatorii?</w:t>
      </w:r>
    </w:p>
    <w:p w14:paraId="515E2D7A" w14:textId="77777777" w:rsidR="00177C6C" w:rsidRPr="00880A57" w:rsidRDefault="00177C6C" w:rsidP="00177C6C">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atașat la Cererea de finanțare Metodologia de selecție a sub-proiectelor. </w:t>
      </w:r>
    </w:p>
    <w:p w14:paraId="2503782A" w14:textId="77777777" w:rsidR="00177C6C" w:rsidRPr="00880A57" w:rsidRDefault="00177C6C" w:rsidP="00177C6C">
      <w:pPr>
        <w:spacing w:after="0" w:line="240" w:lineRule="auto"/>
        <w:contextualSpacing/>
        <w:jc w:val="both"/>
        <w:rPr>
          <w:rFonts w:asciiTheme="minorHAnsi" w:hAnsiTheme="minorHAnsi" w:cstheme="minorHAnsi"/>
          <w:sz w:val="24"/>
        </w:rPr>
      </w:pPr>
      <w:r w:rsidRPr="00880A57" w:rsidDel="00871B8B">
        <w:rPr>
          <w:rFonts w:asciiTheme="minorHAnsi" w:hAnsiTheme="minorHAnsi" w:cstheme="minorHAnsi"/>
          <w:sz w:val="24"/>
        </w:rPr>
        <w:t>Procedura de selectare</w:t>
      </w:r>
      <w:r w:rsidRPr="00880A57">
        <w:rPr>
          <w:rFonts w:asciiTheme="minorHAnsi" w:hAnsiTheme="minorHAnsi" w:cstheme="minorHAnsi"/>
          <w:sz w:val="24"/>
        </w:rPr>
        <w:t xml:space="preserve">, Metodologia de selecție a planurilor de afaceri/ intervenție elaborată de administratorul schemei de minimis va detalia aspectele privind termenul în care se realizează evaluarea, documentele necesare a fi depuse in cadrul procesului de selecție, condițiile în care este admisă sau nu completarea documentației, termenul de depunere și soluționare a contestațiilor, alte aspecte relevante. </w:t>
      </w:r>
    </w:p>
    <w:p w14:paraId="1125AABE" w14:textId="77777777" w:rsidR="00177C6C" w:rsidRPr="00880A57" w:rsidRDefault="00177C6C" w:rsidP="00177C6C">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Metodologia de selecție conține cel puțin următoarele anexe: </w:t>
      </w:r>
    </w:p>
    <w:p w14:paraId="6D13F970" w14:textId="77777777" w:rsidR="00177C6C" w:rsidRPr="00880A57" w:rsidRDefault="00177C6C" w:rsidP="00177C6C">
      <w:pPr>
        <w:numPr>
          <w:ilvl w:val="0"/>
          <w:numId w:val="106"/>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plan de afaceri/ intervenție care să cuprindă cel puțin descrierea afacerii/ intervenției și a strategiei de implementare a planului (obiective, activități, rezultate, indicatori); analiza SWOT a afacerii/ intervenției; schema organizatorică și politica de resurse umane;  descrierea produselor/ serviciilor/ lucrărilor care fac obiectul afacerii/ intervenției; analiza pieței de desfacere și a concurenței – doar în cazul planurilor de afacere;  strategia de marketing – în cazul planurilor de afaceri/ strategia de promovare – în cazul planurilor de intervenție; buget detaliat; proiecții financiare privind afacerea– doar în cazul planurilor de afacere;</w:t>
      </w:r>
    </w:p>
    <w:p w14:paraId="3255234B" w14:textId="77777777" w:rsidR="00177C6C" w:rsidRPr="00880A57" w:rsidRDefault="00177C6C" w:rsidP="00177C6C">
      <w:pPr>
        <w:numPr>
          <w:ilvl w:val="0"/>
          <w:numId w:val="106"/>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Declaraţie pe proprie răspundere privind evitarea dublei finanţări și Declarație pe propria răspundere privind conflictul de interese pentru grupul țintă;</w:t>
      </w:r>
    </w:p>
    <w:p w14:paraId="0737B36A" w14:textId="77777777" w:rsidR="00177C6C" w:rsidRPr="00880A57" w:rsidRDefault="00177C6C" w:rsidP="00177C6C">
      <w:pPr>
        <w:numPr>
          <w:ilvl w:val="0"/>
          <w:numId w:val="106"/>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grilă de evaluare a planurilor de afaceri/ intervenție;</w:t>
      </w:r>
    </w:p>
    <w:p w14:paraId="7EEAA1B3" w14:textId="77777777" w:rsidR="00177C6C" w:rsidRPr="00880A57" w:rsidRDefault="00177C6C" w:rsidP="00177C6C">
      <w:pPr>
        <w:numPr>
          <w:ilvl w:val="0"/>
          <w:numId w:val="106"/>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raport de selecție.</w:t>
      </w:r>
    </w:p>
    <w:p w14:paraId="0A4A5913" w14:textId="77777777" w:rsidR="00177C6C" w:rsidRPr="00880A57" w:rsidRDefault="00177C6C" w:rsidP="00177C6C">
      <w:pPr>
        <w:spacing w:after="0" w:line="240" w:lineRule="auto"/>
        <w:contextualSpacing/>
        <w:jc w:val="both"/>
        <w:rPr>
          <w:rFonts w:asciiTheme="minorHAnsi" w:hAnsiTheme="minorHAnsi" w:cstheme="minorHAnsi"/>
          <w:sz w:val="24"/>
        </w:rPr>
      </w:pPr>
    </w:p>
    <w:p w14:paraId="6147E9EB"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depuse în parteneriat</w:t>
      </w:r>
    </w:p>
    <w:p w14:paraId="1EE5C92B" w14:textId="77777777" w:rsidR="00177C6C" w:rsidRPr="00880A57" w:rsidRDefault="00177C6C" w:rsidP="00177C6C">
      <w:pPr>
        <w:tabs>
          <w:tab w:val="left" w:pos="720"/>
          <w:tab w:val="left" w:pos="1976"/>
        </w:tabs>
        <w:spacing w:after="0" w:line="240" w:lineRule="auto"/>
        <w:ind w:left="450" w:hanging="450"/>
        <w:jc w:val="both"/>
        <w:rPr>
          <w:rFonts w:asciiTheme="minorHAnsi" w:hAnsiTheme="minorHAnsi" w:cstheme="minorHAnsi"/>
          <w:b/>
          <w:kern w:val="32"/>
          <w:sz w:val="24"/>
        </w:rPr>
      </w:pPr>
      <w:r w:rsidRPr="00880A57">
        <w:rPr>
          <w:rFonts w:asciiTheme="minorHAnsi" w:hAnsiTheme="minorHAnsi" w:cstheme="minorHAnsi"/>
          <w:b/>
          <w:kern w:val="32"/>
          <w:sz w:val="24"/>
        </w:rPr>
        <w:t>EG14 Există un Acord de parteneriat prin care este desemnat partenerul lider cu care se va încheia contractul de finanțare și prin care se stabilesc drepturile și obligațiile partenerilor?</w:t>
      </w:r>
    </w:p>
    <w:p w14:paraId="70634691" w14:textId="77777777" w:rsidR="00177C6C" w:rsidRPr="00880A57" w:rsidRDefault="00177C6C" w:rsidP="00177C6C">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2B97219D" w14:textId="77777777" w:rsidR="00177C6C" w:rsidRPr="00880A57" w:rsidRDefault="00177C6C" w:rsidP="00177C6C">
      <w:pPr>
        <w:spacing w:after="0" w:line="240" w:lineRule="auto"/>
        <w:ind w:left="450" w:hanging="450"/>
        <w:contextualSpacing/>
        <w:jc w:val="both"/>
        <w:rPr>
          <w:rFonts w:asciiTheme="minorHAnsi" w:hAnsiTheme="minorHAnsi" w:cstheme="minorHAnsi"/>
          <w:b/>
          <w:i/>
          <w:sz w:val="24"/>
        </w:rPr>
      </w:pPr>
    </w:p>
    <w:p w14:paraId="5FF13E1A" w14:textId="77777777" w:rsidR="00177C6C" w:rsidRPr="00880A57" w:rsidRDefault="00177C6C" w:rsidP="00177C6C">
      <w:pPr>
        <w:spacing w:before="120" w:after="120" w:line="240" w:lineRule="auto"/>
        <w:jc w:val="both"/>
        <w:rPr>
          <w:rFonts w:asciiTheme="minorHAnsi" w:hAnsiTheme="minorHAnsi" w:cstheme="minorHAnsi"/>
          <w:b/>
          <w:sz w:val="24"/>
        </w:rPr>
      </w:pPr>
    </w:p>
    <w:p w14:paraId="44E862E2" w14:textId="77777777" w:rsidR="00177C6C" w:rsidRPr="00880A57" w:rsidRDefault="00177C6C" w:rsidP="00177C6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VERIFICAREA BUGETULUI INDICATIV</w:t>
      </w:r>
    </w:p>
    <w:p w14:paraId="2226401C"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constă în:</w:t>
      </w:r>
    </w:p>
    <w:p w14:paraId="30763B01"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42C25E1E"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Verificarea bugetului indicativ privind corectitudinea informațiilor furnizate, analizând și fundamentarea bugetară (document obligatoriu anexă la cererea de finanțare), care privește </w:t>
      </w:r>
      <w:r w:rsidRPr="00880A57">
        <w:rPr>
          <w:rFonts w:asciiTheme="minorHAnsi" w:hAnsiTheme="minorHAnsi" w:cstheme="minorHAnsi"/>
          <w:kern w:val="32"/>
          <w:sz w:val="24"/>
        </w:rPr>
        <w:lastRenderedPageBreak/>
        <w:t>corelarea dintre activitățile și resursele umane alocate acestora prin proiect cu sumele prevăzute în capitolele din buget pentru aceste activități.</w:t>
      </w:r>
    </w:p>
    <w:p w14:paraId="35A18D0D"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Toate cheltuielile trebuie să fie justificate și să corespundă principiilor unei bune gestionări financiare, în special din punct de vedere al raportului preț-calitate. </w:t>
      </w:r>
    </w:p>
    <w:p w14:paraId="11ACF1A2"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p>
    <w:p w14:paraId="32BE9963"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0"/>
        <w:gridCol w:w="5883"/>
      </w:tblGrid>
      <w:tr w:rsidR="00177C6C" w:rsidRPr="00880A57" w14:paraId="42B3011C" w14:textId="77777777" w:rsidTr="005D3EF0">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550F3405" w14:textId="77777777" w:rsidR="00177C6C" w:rsidRPr="00880A57" w:rsidRDefault="00177C6C" w:rsidP="005D3EF0">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434B817A"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177C6C" w:rsidRPr="00880A57" w14:paraId="39ACCC62" w14:textId="77777777" w:rsidTr="005D3EF0">
        <w:tc>
          <w:tcPr>
            <w:tcW w:w="1924" w:type="pct"/>
            <w:tcBorders>
              <w:top w:val="single" w:sz="4" w:space="0" w:color="auto"/>
              <w:left w:val="single" w:sz="4" w:space="0" w:color="auto"/>
              <w:bottom w:val="single" w:sz="4" w:space="0" w:color="auto"/>
              <w:right w:val="single" w:sz="4" w:space="0" w:color="auto"/>
            </w:tcBorders>
            <w:hideMark/>
          </w:tcPr>
          <w:p w14:paraId="683E5634" w14:textId="77777777" w:rsidR="00177C6C" w:rsidRPr="00880A57" w:rsidRDefault="00177C6C" w:rsidP="00177C6C">
            <w:pPr>
              <w:numPr>
                <w:ilvl w:val="0"/>
                <w:numId w:val="70"/>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Cererea de finanțare</w:t>
            </w:r>
          </w:p>
          <w:p w14:paraId="3A7DEA39" w14:textId="77777777" w:rsidR="00177C6C" w:rsidRPr="00880A57" w:rsidRDefault="00177C6C" w:rsidP="00177C6C">
            <w:pPr>
              <w:numPr>
                <w:ilvl w:val="0"/>
                <w:numId w:val="70"/>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Bugetul indicativ</w:t>
            </w:r>
          </w:p>
          <w:p w14:paraId="0B8F64AD" w14:textId="77777777" w:rsidR="00177C6C" w:rsidRPr="00880A57" w:rsidRDefault="00177C6C" w:rsidP="00177C6C">
            <w:pPr>
              <w:numPr>
                <w:ilvl w:val="0"/>
                <w:numId w:val="70"/>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1715FDC4" w14:textId="77777777" w:rsidR="00177C6C" w:rsidRPr="00880A57" w:rsidRDefault="00177C6C" w:rsidP="00177C6C">
            <w:pPr>
              <w:numPr>
                <w:ilvl w:val="0"/>
                <w:numId w:val="68"/>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 Cererea de finanțare activitățile propuse prin proiect și resursele alocate acestora.</w:t>
            </w:r>
          </w:p>
          <w:p w14:paraId="41B51588" w14:textId="77777777" w:rsidR="00177C6C" w:rsidRPr="00880A57" w:rsidRDefault="00177C6C" w:rsidP="00177C6C">
            <w:pPr>
              <w:numPr>
                <w:ilvl w:val="0"/>
                <w:numId w:val="68"/>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14:paraId="5B07C744" w14:textId="77777777" w:rsidR="00177C6C" w:rsidRPr="00880A57" w:rsidRDefault="00177C6C" w:rsidP="00177C6C">
            <w:pPr>
              <w:numPr>
                <w:ilvl w:val="0"/>
                <w:numId w:val="68"/>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încadrarea categoriilor de cheltuieli eligibile pe cele două capitole bugetare; suma cheltuielilor aferente fiecărui capitol din fundamentare trebuie să fie egală cu suma prevazută pentru fiecare capitol bugetar.</w:t>
            </w:r>
          </w:p>
          <w:p w14:paraId="547452C5"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proiectele de formare se pot utiliza ambele tipuri de sprijin:</w:t>
            </w:r>
          </w:p>
          <w:p w14:paraId="0D982BF5" w14:textId="77777777" w:rsidR="00177C6C" w:rsidRPr="00880A57" w:rsidRDefault="00177C6C" w:rsidP="00177C6C">
            <w:pPr>
              <w:numPr>
                <w:ilvl w:val="0"/>
                <w:numId w:val="7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rambursarea sprijinului – caz în care costul pe participant nu va depăși 84 euro/persoană/zi, respectiv 118 euro/persoană/zi dacă acesta cuprinde și cheltuieli de cazare. Pentru acțiunile de formare derulate online, costul pe participant este de 26 euro/persoană/zi.</w:t>
            </w:r>
          </w:p>
          <w:p w14:paraId="21DB080F" w14:textId="77777777" w:rsidR="00177C6C" w:rsidRPr="00880A57" w:rsidRDefault="00177C6C" w:rsidP="00177C6C">
            <w:pPr>
              <w:numPr>
                <w:ilvl w:val="0"/>
                <w:numId w:val="7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Cost unitar standard, astfel:</w:t>
            </w:r>
          </w:p>
          <w:p w14:paraId="6AD0E7CF" w14:textId="77777777" w:rsidR="00177C6C" w:rsidRPr="00880A57" w:rsidRDefault="00177C6C" w:rsidP="00177C6C">
            <w:pPr>
              <w:numPr>
                <w:ilvl w:val="0"/>
                <w:numId w:val="107"/>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cursurile informale se vor utiliza costurile stabilite în cadrul intervenției DR37 valabile la data lansării apelului;</w:t>
            </w:r>
          </w:p>
          <w:p w14:paraId="6B59F186" w14:textId="77777777" w:rsidR="00177C6C" w:rsidRPr="00880A57" w:rsidRDefault="00177C6C" w:rsidP="00177C6C">
            <w:pPr>
              <w:numPr>
                <w:ilvl w:val="0"/>
                <w:numId w:val="107"/>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14:paraId="74938F4C" w14:textId="77777777" w:rsidR="00177C6C" w:rsidRPr="00880A57" w:rsidRDefault="00177C6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poate fi folosit un singur tip de sprijin, conform mențiunilor din fișa intervenției din SDL.</w:t>
            </w:r>
          </w:p>
          <w:p w14:paraId="5BED4CEB" w14:textId="77777777" w:rsidR="00177C6C" w:rsidRPr="00880A57" w:rsidRDefault="00177C6C" w:rsidP="005D3EF0">
            <w:pPr>
              <w:spacing w:before="120" w:after="120" w:line="240" w:lineRule="auto"/>
              <w:contextualSpacing/>
              <w:jc w:val="both"/>
              <w:rPr>
                <w:rFonts w:asciiTheme="minorHAnsi" w:hAnsiTheme="minorHAnsi" w:cstheme="minorHAnsi"/>
                <w:sz w:val="24"/>
              </w:rPr>
            </w:pPr>
            <w:r w:rsidRPr="00880A57" w:rsidDel="00572D16">
              <w:rPr>
                <w:rFonts w:asciiTheme="minorHAnsi" w:hAnsiTheme="minorHAnsi" w:cstheme="minorHAnsi"/>
                <w:sz w:val="24"/>
              </w:rPr>
              <w:t xml:space="preserve">Pentru acțiunile de consiliere, costul pe participant nu va depăși 1500 euro. </w:t>
            </w:r>
          </w:p>
        </w:tc>
      </w:tr>
    </w:tbl>
    <w:p w14:paraId="35298C7E"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 Dacă există diferențe de încadrare, în sensul că unele cheltuieli neeligibile sunt trecute în categoria cheltuielilor eligibile, expertul bifează căsuța corespunzătoare NU şi îşi motivează poziţia în linia prevăzută în acest scop.</w:t>
      </w:r>
    </w:p>
    <w:p w14:paraId="15FF7CCB"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poziţia cu explicații </w:t>
      </w:r>
      <w:r w:rsidRPr="00880A57">
        <w:rPr>
          <w:rFonts w:asciiTheme="minorHAnsi" w:hAnsiTheme="minorHAnsi" w:cstheme="minorHAnsi"/>
          <w:sz w:val="24"/>
        </w:rPr>
        <w:lastRenderedPageBreak/>
        <w:t>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14:paraId="05632202"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471C6B49"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Și în acest caz bugetul modificat de expert este retransmis solicitantului pentru luare la cunoștință de modificările efectuate, prin Fișa de solicitare a informațiilor suplimentare E3.4L. </w:t>
      </w:r>
    </w:p>
    <w:p w14:paraId="284CB114"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căsuței corespunzătoare DA cu diferențe.</w:t>
      </w:r>
    </w:p>
    <w:p w14:paraId="213212C6"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19070CD9"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3E84AF48" w14:textId="77777777" w:rsidR="00177C6C" w:rsidRPr="00880A57" w:rsidRDefault="00177C6C" w:rsidP="00177C6C">
      <w:pPr>
        <w:spacing w:before="120" w:after="120" w:line="240" w:lineRule="auto"/>
        <w:contextualSpacing/>
        <w:jc w:val="both"/>
        <w:rPr>
          <w:rFonts w:asciiTheme="minorHAnsi" w:hAnsiTheme="minorHAnsi" w:cstheme="minorHAnsi"/>
          <w:b/>
          <w:kern w:val="32"/>
        </w:rPr>
      </w:pPr>
      <w:r w:rsidRPr="00880A57">
        <w:rPr>
          <w:rFonts w:asciiTheme="minorHAnsi" w:hAnsiTheme="minorHAnsi" w:cstheme="minorHAnsi"/>
          <w:b/>
          <w:kern w:val="32"/>
        </w:rPr>
        <w:t>3.2Cheltuielile propuse sunt eligibile și sunt în concordanță cu activitățile eligibile din proiect?</w:t>
      </w:r>
    </w:p>
    <w:p w14:paraId="03453DD1"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cheltuielile  propuse sunt eligibile și dacă sunt în concordanță cu activitățile eligibile din proiect și Ghidul solicitantului elaborat de GAL.</w:t>
      </w:r>
    </w:p>
    <w:p w14:paraId="12613A8B"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370FA224"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kern w:val="32"/>
          <w:sz w:val="24"/>
        </w:rPr>
        <w:t>3.3 TVA-ul aferent cheltuielilor eligibile este corect încadrat în coloana cheltuielilor neeligibile/ eligibile, dacă este cazul?</w:t>
      </w:r>
    </w:p>
    <w:p w14:paraId="6DCC2008"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4AF5D4C2" w14:textId="77777777" w:rsidR="00177C6C" w:rsidRPr="00880A57" w:rsidRDefault="00177C6C" w:rsidP="00177C6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solicitantul este plătitor de TVA (se va verifica bifa din cererea de finanțare), contravaloarea TVA trebuie încadrată pe coloana cheltuielilor neeligibile.</w:t>
      </w:r>
    </w:p>
    <w:p w14:paraId="53EFE813" w14:textId="77777777" w:rsidR="00177C6C" w:rsidRPr="00880A57" w:rsidRDefault="00177C6C" w:rsidP="00177C6C">
      <w:p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Expertul </w:t>
      </w:r>
      <w:r w:rsidRPr="00880A57">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14:paraId="35A6F353"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60D1897F"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proiectelor care utilizează costuri unitare standard, nu există TVA și se va bifa „NU ESTE CAZUL”.</w:t>
      </w:r>
    </w:p>
    <w:p w14:paraId="6194BEE0" w14:textId="77777777" w:rsidR="00177C6C" w:rsidRPr="00880A57" w:rsidRDefault="00177C6C" w:rsidP="00177C6C">
      <w:pPr>
        <w:spacing w:before="120" w:after="120" w:line="240" w:lineRule="auto"/>
        <w:jc w:val="both"/>
        <w:rPr>
          <w:rFonts w:asciiTheme="minorHAnsi" w:hAnsiTheme="minorHAnsi" w:cstheme="minorHAnsi"/>
          <w:sz w:val="24"/>
        </w:rPr>
      </w:pPr>
    </w:p>
    <w:p w14:paraId="226B8D3D"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 VERIFICAREA REZONABILITĂŢII PREŢURILOR</w:t>
      </w:r>
    </w:p>
    <w:p w14:paraId="13162C4A"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4.1. Categoria de servicii se regăsește în Baza de Date?</w:t>
      </w:r>
    </w:p>
    <w:p w14:paraId="54ADBF2A"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categoria de servicii din fundamentarea bugetară se regăsește în Baza de date cu prețuri de referință pentru proiecte de servicii LEADER, de pe site-ul AFIR. În cadrul acestei liste </w:t>
      </w:r>
      <w:r w:rsidRPr="00880A57">
        <w:rPr>
          <w:rFonts w:asciiTheme="minorHAnsi" w:hAnsiTheme="minorHAnsi" w:cstheme="minorHAnsi"/>
          <w:kern w:val="32"/>
          <w:sz w:val="24"/>
        </w:rPr>
        <w:lastRenderedPageBreak/>
        <w:t>se regăsesc limitele de preț până la care se acceptă alocarea financiară pentru diferite categorii de servicii. Dacă categoria de servicii se regăsește, expertul bifează în căsuța corespunzătoare DA şi ataşează un extras din baza de date.</w:t>
      </w:r>
    </w:p>
    <w:p w14:paraId="288B9583"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categoria de servicii nu se regăsește în Baza de date cu prețuri de referință pentru proiecte de servicii LEADER, expertul bifează în căsuța corespunzătoare NU.</w:t>
      </w:r>
    </w:p>
    <w:p w14:paraId="0DF3819C"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4.2. Dacă la pct. 4.1. răspunsul este DA, preţurile utilizate sunt în limitele prevăzute în  Baza de Date?</w:t>
      </w:r>
    </w:p>
    <w:p w14:paraId="51BFE7EE"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4A318062"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4.3. Dacă la pct. 4.1 răspunsul este NU, solicitantul a prezentat câte o ofertă conformă fiecare bun sau serviciu a cărui valoare nu depășește 15.000 Euro și câte 2 oferte conforme pentru fiecare bun sau serviciu care depășește această valoare ? </w:t>
      </w:r>
    </w:p>
    <w:p w14:paraId="68171128"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a prezentat  câte două oferte conforme pentru servicii/bunuri a căror valoare este mai mare de 15.000 euro și o ofertă conformă pentru servicii/bunuri care nu depășesc această valoare.</w:t>
      </w:r>
    </w:p>
    <w:p w14:paraId="57FA1867"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14:paraId="3086FE56"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categoriile de bunuri/servicii care se regăsesc în baza de date, expertul bifează căsuța ,,NU ESTE CAZUL”. </w:t>
      </w:r>
    </w:p>
    <w:p w14:paraId="45D7F7B1"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094621F6" w14:textId="77777777" w:rsidR="00177C6C" w:rsidRPr="00880A57" w:rsidRDefault="00177C6C" w:rsidP="00177C6C">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conțină detalierea unor cerinte minimale;</w:t>
      </w:r>
    </w:p>
    <w:p w14:paraId="629199FB" w14:textId="77777777" w:rsidR="00177C6C" w:rsidRPr="00880A57" w:rsidRDefault="00177C6C" w:rsidP="00177C6C">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conţină preţul de achiziţie, defalcat pe categorii de bunuri/servicii.</w:t>
      </w:r>
    </w:p>
    <w:p w14:paraId="06CD1432"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În același timp cu verificarea prețurilor, expertul evaluator trebuie să verifice în baza de date a ONRC codul CAEN al ofertantului, dacă acesta este în concordanță cu bunurile/servicile pe care le va furniza.</w:t>
      </w:r>
    </w:p>
    <w:p w14:paraId="048C65C2"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Prețurile din oferte vor fi acceptate numai în situația în care activitatea ofertantului demonstrată prin cod CAEN este în concordanță cu bunurile/serviciile pe care le va furniza.</w:t>
      </w:r>
    </w:p>
    <w:p w14:paraId="192881AB"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4.4. Prețurile prevăzute în ofertele anexate sunt rezonabile?</w:t>
      </w:r>
    </w:p>
    <w:p w14:paraId="42034DD2"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13CD3CD2"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p>
    <w:p w14:paraId="43A2FB5D" w14:textId="77777777" w:rsidR="00177C6C" w:rsidRPr="00880A57" w:rsidRDefault="00177C6C" w:rsidP="00177C6C">
      <w:pPr>
        <w:spacing w:before="120" w:after="12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Atenție! Expertul evaluator este responsabil pentru decizia luată asupra rezonabilității prețurilor indiferent de metodele folosite pentru verificare.</w:t>
      </w:r>
    </w:p>
    <w:p w14:paraId="5E91E5AA"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p>
    <w:p w14:paraId="1E24A485"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5. VERIFICAREA PLANULUI FINANCIAR</w:t>
      </w:r>
    </w:p>
    <w:p w14:paraId="7EC83C28" w14:textId="77777777" w:rsidR="00177C6C" w:rsidRPr="00880A57" w:rsidRDefault="00177C6C" w:rsidP="00177C6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lastRenderedPageBreak/>
        <w:t>5.1 Planul financiar este corect completat şi respectă gradul de intervenţie publică așa cum este prevăzut în Fișa măsurii</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din Strategia de Dezvoltare Locală?</w:t>
      </w:r>
    </w:p>
    <w:p w14:paraId="62B8D36C" w14:textId="77777777" w:rsidR="00177C6C" w:rsidRPr="00880A57" w:rsidRDefault="00177C6C" w:rsidP="00177C6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intervenției din SDL și Ghidului de implementare a intervenției DR36. </w:t>
      </w:r>
    </w:p>
    <w:p w14:paraId="6793D10A" w14:textId="77777777" w:rsidR="00177C6C" w:rsidRPr="00880A57" w:rsidRDefault="00177C6C" w:rsidP="00177C6C">
      <w:pPr>
        <w:spacing w:before="120" w:after="120" w:line="240" w:lineRule="auto"/>
        <w:contextualSpacing/>
        <w:jc w:val="both"/>
        <w:rPr>
          <w:rFonts w:asciiTheme="minorHAnsi" w:hAnsiTheme="minorHAnsi" w:cstheme="minorHAnsi"/>
          <w:kern w:val="32"/>
          <w:sz w:val="24"/>
          <w:lang w:val="en-US"/>
        </w:rPr>
      </w:pPr>
    </w:p>
    <w:p w14:paraId="2CC761AC"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Dacă Planul Financiar este corect completat, expertul bifează căsuța DA.</w:t>
      </w:r>
    </w:p>
    <w:p w14:paraId="77FAD2AE"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6C715D30" w14:textId="77777777" w:rsidR="00177C6C" w:rsidRPr="00880A57" w:rsidRDefault="00177C6C" w:rsidP="00177C6C">
      <w:pPr>
        <w:spacing w:before="120" w:after="120" w:line="240" w:lineRule="auto"/>
        <w:jc w:val="both"/>
        <w:rPr>
          <w:rFonts w:asciiTheme="minorHAnsi" w:hAnsiTheme="minorHAnsi" w:cstheme="minorHAnsi"/>
          <w:sz w:val="24"/>
        </w:rPr>
      </w:pPr>
    </w:p>
    <w:p w14:paraId="5410DD91" w14:textId="77777777" w:rsidR="00177C6C" w:rsidRPr="00880A57" w:rsidRDefault="00177C6C" w:rsidP="00177C6C">
      <w:pPr>
        <w:shd w:val="clear" w:color="auto" w:fill="F7CAAC" w:themeFill="accent2" w:themeFillTint="66"/>
        <w:spacing w:after="120" w:line="240" w:lineRule="auto"/>
        <w:rPr>
          <w:rFonts w:asciiTheme="minorHAnsi" w:hAnsiTheme="minorHAnsi" w:cstheme="minorHAnsi"/>
          <w:b/>
          <w:sz w:val="24"/>
        </w:rPr>
      </w:pPr>
      <w:r w:rsidRPr="00880A57">
        <w:rPr>
          <w:rFonts w:asciiTheme="minorHAnsi" w:hAnsiTheme="minorHAnsi" w:cstheme="minorHAnsi"/>
          <w:b/>
          <w:sz w:val="24"/>
        </w:rPr>
        <w:t xml:space="preserve">SECȚIUNEA II </w:t>
      </w:r>
    </w:p>
    <w:p w14:paraId="2610E981" w14:textId="77777777" w:rsidR="00177C6C" w:rsidRPr="00880A57" w:rsidRDefault="00177C6C" w:rsidP="00177C6C">
      <w:pPr>
        <w:spacing w:after="120" w:line="240" w:lineRule="auto"/>
        <w:jc w:val="both"/>
        <w:rPr>
          <w:rFonts w:asciiTheme="minorHAnsi" w:hAnsiTheme="minorHAnsi" w:cstheme="minorHAnsi"/>
          <w:sz w:val="24"/>
        </w:rPr>
      </w:pPr>
      <w:r w:rsidRPr="00880A57">
        <w:rPr>
          <w:rFonts w:asciiTheme="minorHAnsi" w:hAnsiTheme="minorHAnsi" w:cstheme="minorHAnsi"/>
          <w:sz w:val="24"/>
        </w:rPr>
        <w:t>C. Verificare conformitate copie cu originalul pentru toate proiectele eligibile, în vederea contractării:</w:t>
      </w:r>
    </w:p>
    <w:tbl>
      <w:tblPr>
        <w:tblW w:w="52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954"/>
        <w:gridCol w:w="1087"/>
        <w:gridCol w:w="1087"/>
        <w:gridCol w:w="1207"/>
        <w:gridCol w:w="1604"/>
      </w:tblGrid>
      <w:tr w:rsidR="00177C6C" w:rsidRPr="00880A57" w14:paraId="7442BE72" w14:textId="77777777" w:rsidTr="005D3EF0">
        <w:trPr>
          <w:cantSplit/>
          <w:trHeight w:val="670"/>
        </w:trPr>
        <w:tc>
          <w:tcPr>
            <w:tcW w:w="2492" w:type="pct"/>
            <w:tcBorders>
              <w:bottom w:val="nil"/>
            </w:tcBorders>
            <w:vAlign w:val="center"/>
          </w:tcPr>
          <w:p w14:paraId="71DACDEE"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t>Documente</w:t>
            </w:r>
          </w:p>
        </w:tc>
        <w:tc>
          <w:tcPr>
            <w:tcW w:w="1701" w:type="pct"/>
            <w:gridSpan w:val="3"/>
            <w:vAlign w:val="center"/>
          </w:tcPr>
          <w:p w14:paraId="721B1C05" w14:textId="77777777" w:rsidR="00177C6C" w:rsidRPr="00880A57" w:rsidRDefault="00177C6C" w:rsidP="005D3EF0">
            <w:pPr>
              <w:spacing w:after="120" w:line="240" w:lineRule="auto"/>
              <w:jc w:val="both"/>
              <w:rPr>
                <w:rFonts w:asciiTheme="minorHAnsi" w:hAnsiTheme="minorHAnsi" w:cstheme="minorHAnsi"/>
                <w:b/>
                <w:sz w:val="24"/>
              </w:rPr>
            </w:pPr>
            <w:r w:rsidRPr="00880A57">
              <w:rPr>
                <w:rFonts w:asciiTheme="minorHAnsi" w:hAnsiTheme="minorHAnsi" w:cstheme="minorHAnsi"/>
                <w:sz w:val="24"/>
              </w:rPr>
              <w:t>Existența documentului, dacă este semnat, dacă are toate rubricile completate pentru CF, dacă se respectă valabilitatea conform legislației în vigoare sau precizărilor din Ghid</w:t>
            </w:r>
          </w:p>
        </w:tc>
        <w:tc>
          <w:tcPr>
            <w:tcW w:w="807" w:type="pct"/>
          </w:tcPr>
          <w:p w14:paraId="150ECFB3"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t>Concordanţă copie cu originalul</w:t>
            </w:r>
          </w:p>
        </w:tc>
      </w:tr>
      <w:tr w:rsidR="00177C6C" w:rsidRPr="00880A57" w14:paraId="246E800A" w14:textId="77777777" w:rsidTr="005D3EF0">
        <w:tc>
          <w:tcPr>
            <w:tcW w:w="2492" w:type="pct"/>
            <w:tcBorders>
              <w:top w:val="nil"/>
            </w:tcBorders>
            <w:vAlign w:val="center"/>
          </w:tcPr>
          <w:p w14:paraId="3F911300" w14:textId="77777777" w:rsidR="00177C6C" w:rsidRPr="00880A57" w:rsidRDefault="00177C6C" w:rsidP="005D3EF0">
            <w:pPr>
              <w:spacing w:after="120" w:line="240" w:lineRule="auto"/>
              <w:rPr>
                <w:rFonts w:asciiTheme="minorHAnsi" w:hAnsiTheme="minorHAnsi" w:cstheme="minorHAnsi"/>
                <w:b/>
                <w:sz w:val="24"/>
              </w:rPr>
            </w:pPr>
          </w:p>
        </w:tc>
        <w:tc>
          <w:tcPr>
            <w:tcW w:w="547" w:type="pct"/>
            <w:vAlign w:val="center"/>
          </w:tcPr>
          <w:p w14:paraId="3B92BCF1"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t>DA</w:t>
            </w:r>
          </w:p>
        </w:tc>
        <w:tc>
          <w:tcPr>
            <w:tcW w:w="547" w:type="pct"/>
            <w:vAlign w:val="center"/>
          </w:tcPr>
          <w:p w14:paraId="07675082"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t>NU</w:t>
            </w:r>
          </w:p>
        </w:tc>
        <w:tc>
          <w:tcPr>
            <w:tcW w:w="607" w:type="pct"/>
            <w:vAlign w:val="center"/>
          </w:tcPr>
          <w:p w14:paraId="21882E5F"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t>Nu este cazul</w:t>
            </w:r>
          </w:p>
        </w:tc>
        <w:tc>
          <w:tcPr>
            <w:tcW w:w="807" w:type="pct"/>
          </w:tcPr>
          <w:p w14:paraId="0067AD42" w14:textId="77777777" w:rsidR="00177C6C" w:rsidRPr="00880A57" w:rsidRDefault="00177C6C" w:rsidP="005D3EF0">
            <w:pPr>
              <w:spacing w:after="120" w:line="240" w:lineRule="auto"/>
              <w:rPr>
                <w:rFonts w:asciiTheme="minorHAnsi" w:hAnsiTheme="minorHAnsi" w:cstheme="minorHAnsi"/>
                <w:b/>
                <w:sz w:val="24"/>
              </w:rPr>
            </w:pPr>
          </w:p>
        </w:tc>
      </w:tr>
      <w:tr w:rsidR="00177C6C" w:rsidRPr="00880A57" w14:paraId="53BC55AF" w14:textId="77777777" w:rsidTr="005D3EF0">
        <w:tc>
          <w:tcPr>
            <w:tcW w:w="2492" w:type="pct"/>
            <w:tcBorders>
              <w:top w:val="nil"/>
            </w:tcBorders>
            <w:vAlign w:val="center"/>
          </w:tcPr>
          <w:p w14:paraId="3E32C8EA"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1. Documente constitutive/ Documente care să ateste forma de organizare* – în funcție de tipul solicitantului</w:t>
            </w:r>
          </w:p>
          <w:p w14:paraId="3D529399"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(Statut juridic, Act Constitutiv, Cod Unic de Înregistrare, Cod de Înregistrare Fiscală, Înscrierea în Registrul asociațiilor și fundațiilor etc.).</w:t>
            </w:r>
          </w:p>
        </w:tc>
        <w:tc>
          <w:tcPr>
            <w:tcW w:w="547" w:type="pct"/>
            <w:vAlign w:val="center"/>
          </w:tcPr>
          <w:p w14:paraId="23F51F36"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0DBB312A" w14:textId="77777777" w:rsidR="00177C6C" w:rsidRPr="00880A57" w:rsidRDefault="00177C6C" w:rsidP="005D3EF0">
            <w:pPr>
              <w:spacing w:after="120" w:line="240" w:lineRule="auto"/>
              <w:rPr>
                <w:rFonts w:asciiTheme="minorHAnsi" w:hAnsiTheme="minorHAnsi" w:cstheme="minorHAnsi"/>
                <w:b/>
                <w:sz w:val="24"/>
              </w:rPr>
            </w:pPr>
          </w:p>
        </w:tc>
        <w:tc>
          <w:tcPr>
            <w:tcW w:w="547" w:type="pct"/>
            <w:vAlign w:val="center"/>
          </w:tcPr>
          <w:p w14:paraId="6159C3DD"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4BBBEA8C" w14:textId="77777777" w:rsidR="00177C6C" w:rsidRPr="00880A57" w:rsidRDefault="00177C6C" w:rsidP="005D3EF0">
            <w:pPr>
              <w:spacing w:after="120" w:line="240" w:lineRule="auto"/>
              <w:rPr>
                <w:rFonts w:asciiTheme="minorHAnsi" w:hAnsiTheme="minorHAnsi" w:cstheme="minorHAnsi"/>
                <w:b/>
                <w:sz w:val="24"/>
              </w:rPr>
            </w:pPr>
          </w:p>
        </w:tc>
        <w:tc>
          <w:tcPr>
            <w:tcW w:w="607" w:type="pct"/>
            <w:vAlign w:val="center"/>
          </w:tcPr>
          <w:p w14:paraId="0321E0F8" w14:textId="77777777" w:rsidR="00177C6C" w:rsidRPr="00880A57" w:rsidRDefault="00177C6C" w:rsidP="005D3EF0">
            <w:pPr>
              <w:spacing w:after="120" w:line="240" w:lineRule="auto"/>
              <w:rPr>
                <w:rFonts w:asciiTheme="minorHAnsi" w:hAnsiTheme="minorHAnsi" w:cstheme="minorHAnsi"/>
                <w:b/>
                <w:sz w:val="24"/>
              </w:rPr>
            </w:pPr>
          </w:p>
        </w:tc>
        <w:tc>
          <w:tcPr>
            <w:tcW w:w="807" w:type="pct"/>
          </w:tcPr>
          <w:p w14:paraId="45C030FB" w14:textId="77777777" w:rsidR="00177C6C" w:rsidRPr="00880A57" w:rsidRDefault="00177C6C" w:rsidP="005D3EF0">
            <w:pPr>
              <w:spacing w:after="120" w:line="240" w:lineRule="auto"/>
              <w:rPr>
                <w:rFonts w:asciiTheme="minorHAnsi" w:hAnsiTheme="minorHAnsi" w:cstheme="minorHAnsi"/>
                <w:sz w:val="24"/>
              </w:rPr>
            </w:pPr>
          </w:p>
          <w:p w14:paraId="7923F170" w14:textId="77777777" w:rsidR="00177C6C" w:rsidRPr="00880A57" w:rsidRDefault="00177C6C" w:rsidP="005D3EF0">
            <w:pPr>
              <w:spacing w:after="120" w:line="240" w:lineRule="auto"/>
              <w:rPr>
                <w:rFonts w:asciiTheme="minorHAnsi" w:hAnsiTheme="minorHAnsi" w:cstheme="minorHAnsi"/>
                <w:sz w:val="24"/>
              </w:rPr>
            </w:pPr>
          </w:p>
          <w:p w14:paraId="72F247E0"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1F30DFE5" w14:textId="77777777" w:rsidTr="005D3EF0">
        <w:trPr>
          <w:trHeight w:val="669"/>
        </w:trPr>
        <w:tc>
          <w:tcPr>
            <w:tcW w:w="2492" w:type="pct"/>
          </w:tcPr>
          <w:p w14:paraId="7B2FF768"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2. Oferte conforme - documente obligatorii care trebuie avute în vedere la stabilirea rezonabilității</w:t>
            </w:r>
          </w:p>
          <w:p w14:paraId="7A335301"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prețurilor. Acestea trebuie să aibă cel puțin următoarele caracteristici:</w:t>
            </w:r>
          </w:p>
          <w:p w14:paraId="1E0441E1"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conțină detalierea unor specificații tehnice minimale;</w:t>
            </w:r>
          </w:p>
          <w:p w14:paraId="24601999"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conţină preţul de achiziţie, defalcat pe categorii de bunuri/servicii.</w:t>
            </w:r>
          </w:p>
          <w:p w14:paraId="15C2D9A7"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w:t>
            </w:r>
            <w:r w:rsidRPr="00880A57">
              <w:rPr>
                <w:rFonts w:asciiTheme="minorHAnsi" w:hAnsiTheme="minorHAnsi" w:cstheme="minorHAnsi"/>
                <w:sz w:val="24"/>
              </w:rPr>
              <w:lastRenderedPageBreak/>
              <w:t>condițiile de calificare, verificabile de către experții evaluatori.</w:t>
            </w:r>
          </w:p>
        </w:tc>
        <w:tc>
          <w:tcPr>
            <w:tcW w:w="547" w:type="pct"/>
          </w:tcPr>
          <w:p w14:paraId="6F2491B0" w14:textId="77777777" w:rsidR="00177C6C" w:rsidRPr="00880A57" w:rsidRDefault="00177C6C" w:rsidP="005D3EF0">
            <w:pPr>
              <w:spacing w:after="120" w:line="240" w:lineRule="auto"/>
              <w:rPr>
                <w:rFonts w:asciiTheme="minorHAnsi" w:hAnsiTheme="minorHAnsi" w:cstheme="minorHAnsi"/>
                <w:b/>
                <w:sz w:val="24"/>
              </w:rPr>
            </w:pPr>
          </w:p>
          <w:p w14:paraId="68F60BB7"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422C5235" w14:textId="77777777" w:rsidR="00177C6C" w:rsidRPr="00880A57" w:rsidRDefault="00177C6C" w:rsidP="005D3EF0">
            <w:pPr>
              <w:spacing w:after="120" w:line="240" w:lineRule="auto"/>
              <w:rPr>
                <w:rFonts w:asciiTheme="minorHAnsi" w:hAnsiTheme="minorHAnsi" w:cstheme="minorHAnsi"/>
                <w:b/>
                <w:sz w:val="24"/>
              </w:rPr>
            </w:pPr>
          </w:p>
        </w:tc>
        <w:tc>
          <w:tcPr>
            <w:tcW w:w="547" w:type="pct"/>
          </w:tcPr>
          <w:p w14:paraId="395A9638" w14:textId="77777777" w:rsidR="00177C6C" w:rsidRPr="00880A57" w:rsidRDefault="00177C6C" w:rsidP="005D3EF0">
            <w:pPr>
              <w:spacing w:after="120" w:line="240" w:lineRule="auto"/>
              <w:rPr>
                <w:rFonts w:asciiTheme="minorHAnsi" w:hAnsiTheme="minorHAnsi" w:cstheme="minorHAnsi"/>
                <w:b/>
                <w:sz w:val="24"/>
              </w:rPr>
            </w:pPr>
          </w:p>
          <w:p w14:paraId="6341A973" w14:textId="77777777" w:rsidR="00177C6C" w:rsidRPr="00880A57" w:rsidRDefault="00177C6C" w:rsidP="005D3EF0">
            <w:pPr>
              <w:spacing w:after="120" w:line="240" w:lineRule="auto"/>
              <w:rPr>
                <w:rFonts w:asciiTheme="minorHAnsi" w:hAnsiTheme="minorHAnsi" w:cstheme="minorHAnsi"/>
                <w:b/>
                <w:i/>
                <w:sz w:val="24"/>
              </w:rPr>
            </w:pPr>
            <w:r w:rsidRPr="00880A57">
              <w:rPr>
                <w:rFonts w:asciiTheme="minorHAnsi" w:hAnsiTheme="minorHAnsi" w:cstheme="minorHAnsi"/>
                <w:sz w:val="24"/>
              </w:rPr>
              <w:sym w:font="Wingdings" w:char="F06F"/>
            </w:r>
          </w:p>
        </w:tc>
        <w:tc>
          <w:tcPr>
            <w:tcW w:w="607" w:type="pct"/>
          </w:tcPr>
          <w:p w14:paraId="690E8913" w14:textId="77777777" w:rsidR="00177C6C" w:rsidRPr="00880A57" w:rsidRDefault="00177C6C" w:rsidP="005D3EF0">
            <w:pPr>
              <w:spacing w:after="120" w:line="240" w:lineRule="auto"/>
              <w:rPr>
                <w:rFonts w:asciiTheme="minorHAnsi" w:hAnsiTheme="minorHAnsi" w:cstheme="minorHAnsi"/>
                <w:b/>
                <w:sz w:val="24"/>
              </w:rPr>
            </w:pPr>
          </w:p>
          <w:p w14:paraId="6DAD981C"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37B14DD4" w14:textId="77777777" w:rsidR="00177C6C" w:rsidRPr="00880A57" w:rsidRDefault="00177C6C" w:rsidP="005D3EF0">
            <w:pPr>
              <w:spacing w:after="120" w:line="240" w:lineRule="auto"/>
              <w:rPr>
                <w:rFonts w:asciiTheme="minorHAnsi" w:hAnsiTheme="minorHAnsi" w:cstheme="minorHAnsi"/>
                <w:b/>
                <w:sz w:val="24"/>
                <w:u w:val="single"/>
              </w:rPr>
            </w:pPr>
          </w:p>
        </w:tc>
        <w:tc>
          <w:tcPr>
            <w:tcW w:w="807" w:type="pct"/>
          </w:tcPr>
          <w:p w14:paraId="280387F9" w14:textId="77777777" w:rsidR="00177C6C" w:rsidRPr="00880A57" w:rsidRDefault="00177C6C" w:rsidP="005D3EF0">
            <w:pPr>
              <w:spacing w:after="120" w:line="240" w:lineRule="auto"/>
              <w:rPr>
                <w:rFonts w:asciiTheme="minorHAnsi" w:hAnsiTheme="minorHAnsi" w:cstheme="minorHAnsi"/>
                <w:b/>
                <w:sz w:val="24"/>
              </w:rPr>
            </w:pPr>
          </w:p>
          <w:p w14:paraId="2A8419A6"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28D8C601" w14:textId="77777777" w:rsidR="00177C6C" w:rsidRPr="00880A57" w:rsidRDefault="00177C6C" w:rsidP="005D3EF0">
            <w:pPr>
              <w:spacing w:after="120" w:line="240" w:lineRule="auto"/>
              <w:rPr>
                <w:rFonts w:asciiTheme="minorHAnsi" w:hAnsiTheme="minorHAnsi" w:cstheme="minorHAnsi"/>
                <w:b/>
                <w:sz w:val="24"/>
              </w:rPr>
            </w:pPr>
          </w:p>
        </w:tc>
      </w:tr>
      <w:tr w:rsidR="00177C6C" w:rsidRPr="00880A57" w14:paraId="6FC3BF5B" w14:textId="77777777" w:rsidTr="005D3EF0">
        <w:trPr>
          <w:trHeight w:val="471"/>
        </w:trPr>
        <w:tc>
          <w:tcPr>
            <w:tcW w:w="2492" w:type="pct"/>
          </w:tcPr>
          <w:p w14:paraId="310A0B44"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3. Certificat constatator emis conform legislației naționale în vigoare, din care să rezulte faptul că solicitantul nu se află în proces de lichidare sau faliment.</w:t>
            </w:r>
          </w:p>
          <w:p w14:paraId="695EF695"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Nu se depune în cazul solicitanților înființați în baza OG nr. 26/2000 cu privire la asociații și fundații și beneficiarilor publici.</w:t>
            </w:r>
          </w:p>
        </w:tc>
        <w:tc>
          <w:tcPr>
            <w:tcW w:w="547" w:type="pct"/>
          </w:tcPr>
          <w:p w14:paraId="7B26ABE2"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159D03AD"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43A2C004"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55AD2DD2"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1504180C" w14:textId="77777777" w:rsidTr="005D3EF0">
        <w:tc>
          <w:tcPr>
            <w:tcW w:w="2492" w:type="pct"/>
          </w:tcPr>
          <w:p w14:paraId="4390FFBE"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Angajament privind valorificarea, diseminarea, promovarea către publicul larg a rezultatelor obținute în urma implementării proiectului (materiale rezultate: ex. studiu, monografie, album, broșură, film etc.) (este obligatoriu numai pentru proiectele care vizează astfel de activități).</w:t>
            </w:r>
          </w:p>
        </w:tc>
        <w:tc>
          <w:tcPr>
            <w:tcW w:w="547" w:type="pct"/>
          </w:tcPr>
          <w:p w14:paraId="2CAFF544"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7560F1FD"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23307145"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14762F5F"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76564AFC" w14:textId="77777777" w:rsidTr="005D3EF0">
        <w:tc>
          <w:tcPr>
            <w:tcW w:w="2492" w:type="pct"/>
          </w:tcPr>
          <w:p w14:paraId="591B313D"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Acord de parteneriat</w:t>
            </w:r>
          </w:p>
          <w:p w14:paraId="033CE9CC"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(este obligatoriu numai pentru proiectele depuse în parteneriat și pentru proiectele de cooperare ale GAL-urilor)</w:t>
            </w:r>
          </w:p>
        </w:tc>
        <w:tc>
          <w:tcPr>
            <w:tcW w:w="547" w:type="pct"/>
          </w:tcPr>
          <w:p w14:paraId="52E1FB85"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427AF0F0"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017A0CF2"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424F46A7"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0BC4D452" w14:textId="77777777" w:rsidTr="005D3EF0">
        <w:tc>
          <w:tcPr>
            <w:tcW w:w="2492" w:type="pct"/>
          </w:tcPr>
          <w:p w14:paraId="67879470"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Program de promovare care include un plan de informare defalcat pe acțiuni, mijloace, perioade și</w:t>
            </w:r>
          </w:p>
          <w:p w14:paraId="5756864C"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activități de promovare cu rezultate scontate pentru proiectul depus (este obligatoriu pentru proiectele care prevăd activități de informare și promovare a unor produse)</w:t>
            </w:r>
          </w:p>
        </w:tc>
        <w:tc>
          <w:tcPr>
            <w:tcW w:w="547" w:type="pct"/>
          </w:tcPr>
          <w:p w14:paraId="2D6AE3E2"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78B51982"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56A08A35"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67E3085D"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0501E863" w14:textId="77777777" w:rsidTr="005D3EF0">
        <w:tc>
          <w:tcPr>
            <w:tcW w:w="2492" w:type="pct"/>
          </w:tcPr>
          <w:p w14:paraId="1911FCEC"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t>Metodologie de selecție a sub-proiectelor (este obligatoriu pentru proiectele de tip umbrelă)</w:t>
            </w:r>
          </w:p>
        </w:tc>
        <w:tc>
          <w:tcPr>
            <w:tcW w:w="547" w:type="pct"/>
          </w:tcPr>
          <w:p w14:paraId="6220A6E0"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19AEC19C"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6046362B"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0098E7D1"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7A004741" w14:textId="77777777" w:rsidTr="005D3EF0">
        <w:tc>
          <w:tcPr>
            <w:tcW w:w="2492" w:type="pct"/>
          </w:tcPr>
          <w:p w14:paraId="353CDEEE"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Anexa 1 - Fundamentarea bugetului pe categorii de cheltuieli eligibile, corelate cu activitățile și rezultatele proiectului</w:t>
            </w:r>
          </w:p>
        </w:tc>
        <w:tc>
          <w:tcPr>
            <w:tcW w:w="547" w:type="pct"/>
          </w:tcPr>
          <w:p w14:paraId="7B4121F0"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0CBFEE10" w14:textId="77777777" w:rsidR="00177C6C" w:rsidRPr="00880A57" w:rsidRDefault="00177C6C" w:rsidP="005D3EF0">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3A1C8D0B" w14:textId="77777777" w:rsidR="00177C6C" w:rsidRPr="00880A57" w:rsidRDefault="00177C6C" w:rsidP="005D3EF0">
            <w:pPr>
              <w:spacing w:after="120" w:line="240" w:lineRule="auto"/>
              <w:rPr>
                <w:rFonts w:asciiTheme="minorHAnsi" w:hAnsiTheme="minorHAnsi" w:cstheme="minorHAnsi"/>
                <w:sz w:val="24"/>
              </w:rPr>
            </w:pPr>
          </w:p>
        </w:tc>
        <w:tc>
          <w:tcPr>
            <w:tcW w:w="807" w:type="pct"/>
          </w:tcPr>
          <w:p w14:paraId="745B9F6E"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177C6C" w:rsidRPr="00880A57" w14:paraId="332EFFD9" w14:textId="77777777" w:rsidTr="005D3EF0">
        <w:tc>
          <w:tcPr>
            <w:tcW w:w="2492" w:type="pct"/>
          </w:tcPr>
          <w:p w14:paraId="77BA7209"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t>Alte documente justificative (după caz)</w:t>
            </w:r>
          </w:p>
          <w:p w14:paraId="46B5B2FD" w14:textId="77777777" w:rsidR="00177C6C" w:rsidRPr="00880A57" w:rsidRDefault="00177C6C" w:rsidP="005D3EF0">
            <w:pPr>
              <w:spacing w:after="120" w:line="240" w:lineRule="auto"/>
              <w:rPr>
                <w:rFonts w:asciiTheme="minorHAnsi" w:hAnsiTheme="minorHAnsi" w:cstheme="minorHAnsi"/>
                <w:b/>
                <w:sz w:val="24"/>
              </w:rPr>
            </w:pPr>
          </w:p>
        </w:tc>
        <w:tc>
          <w:tcPr>
            <w:tcW w:w="547" w:type="pct"/>
          </w:tcPr>
          <w:p w14:paraId="43A06728"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7BA23BCD"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19DD1240"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5111CE95" w14:textId="77777777" w:rsidR="00177C6C" w:rsidRPr="00880A57" w:rsidRDefault="00177C6C" w:rsidP="005D3EF0">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bl>
    <w:p w14:paraId="2D19F9E1" w14:textId="77777777" w:rsidR="00177C6C" w:rsidRPr="00880A57" w:rsidRDefault="00177C6C" w:rsidP="00177C6C">
      <w:pPr>
        <w:spacing w:after="120" w:line="240" w:lineRule="auto"/>
        <w:rPr>
          <w:rFonts w:asciiTheme="minorHAnsi" w:hAnsiTheme="minorHAnsi" w:cstheme="minorHAnsi"/>
          <w:sz w:val="24"/>
        </w:rPr>
      </w:pPr>
    </w:p>
    <w:p w14:paraId="5894029B" w14:textId="77777777" w:rsidR="00177C6C" w:rsidRPr="00880A57" w:rsidRDefault="00177C6C" w:rsidP="00177C6C">
      <w:pPr>
        <w:spacing w:before="120" w:after="120" w:line="240" w:lineRule="auto"/>
        <w:jc w:val="both"/>
        <w:rPr>
          <w:rFonts w:asciiTheme="minorHAnsi" w:hAnsiTheme="minorHAnsi" w:cstheme="minorHAnsi"/>
          <w:sz w:val="24"/>
        </w:rPr>
      </w:pPr>
    </w:p>
    <w:p w14:paraId="4134D44B"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D.Verificarea conformității și eligibilității documentelor solicitate pentru toate proiectele eligibile, în vederea contractării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8"/>
        <w:gridCol w:w="1533"/>
        <w:gridCol w:w="1397"/>
      </w:tblGrid>
      <w:tr w:rsidR="00177C6C" w:rsidRPr="00880A57" w14:paraId="22A6E1FB" w14:textId="77777777" w:rsidTr="005D3EF0">
        <w:tc>
          <w:tcPr>
            <w:tcW w:w="6128" w:type="dxa"/>
          </w:tcPr>
          <w:p w14:paraId="22C10EE0" w14:textId="77777777" w:rsidR="00177C6C" w:rsidRPr="00880A57" w:rsidRDefault="00177C6C" w:rsidP="005D3EF0">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 xml:space="preserve">Document de verificat  </w:t>
            </w:r>
          </w:p>
        </w:tc>
        <w:tc>
          <w:tcPr>
            <w:tcW w:w="1533" w:type="dxa"/>
          </w:tcPr>
          <w:p w14:paraId="636461BE" w14:textId="77777777" w:rsidR="00177C6C" w:rsidRPr="00880A57" w:rsidRDefault="00177C6C" w:rsidP="005D3EF0">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DA</w:t>
            </w:r>
          </w:p>
        </w:tc>
        <w:tc>
          <w:tcPr>
            <w:tcW w:w="1397" w:type="dxa"/>
          </w:tcPr>
          <w:p w14:paraId="1D06A2F9" w14:textId="77777777" w:rsidR="00177C6C" w:rsidRPr="00880A57" w:rsidRDefault="00177C6C" w:rsidP="005D3EF0">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NU</w:t>
            </w:r>
          </w:p>
        </w:tc>
      </w:tr>
      <w:tr w:rsidR="00177C6C" w:rsidRPr="00880A57" w14:paraId="112AF59E" w14:textId="77777777" w:rsidTr="005D3EF0">
        <w:tc>
          <w:tcPr>
            <w:tcW w:w="6128" w:type="dxa"/>
          </w:tcPr>
          <w:p w14:paraId="77382482" w14:textId="77777777" w:rsidR="00177C6C" w:rsidRPr="00880A57" w:rsidRDefault="00177C6C" w:rsidP="005D3EF0">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x-none"/>
              </w:rPr>
              <w:t xml:space="preserve">1. </w:t>
            </w:r>
            <w:r w:rsidRPr="00880A57">
              <w:rPr>
                <w:rFonts w:asciiTheme="minorHAnsi" w:hAnsiTheme="minorHAnsi" w:cstheme="minorHAnsi"/>
                <w:sz w:val="24"/>
                <w:lang w:val="x-none"/>
              </w:rPr>
              <w:tab/>
              <w:t xml:space="preserve">Document de la </w:t>
            </w:r>
            <w:proofErr w:type="spellStart"/>
            <w:r w:rsidRPr="00880A57">
              <w:rPr>
                <w:rFonts w:asciiTheme="minorHAnsi" w:hAnsiTheme="minorHAnsi" w:cstheme="minorHAnsi"/>
                <w:sz w:val="24"/>
                <w:lang w:val="x-none"/>
              </w:rPr>
              <w:t>bancă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Trezorerie</w:t>
            </w:r>
            <w:proofErr w:type="spellEnd"/>
            <w:r w:rsidRPr="00880A57">
              <w:rPr>
                <w:rFonts w:asciiTheme="minorHAnsi" w:hAnsiTheme="minorHAnsi" w:cstheme="minorHAnsi"/>
                <w:sz w:val="24"/>
                <w:lang w:val="x-none"/>
              </w:rPr>
              <w:t xml:space="preserve"> cu </w:t>
            </w:r>
            <w:proofErr w:type="spellStart"/>
            <w:r w:rsidRPr="00880A57">
              <w:rPr>
                <w:rFonts w:asciiTheme="minorHAnsi" w:hAnsiTheme="minorHAnsi" w:cstheme="minorHAnsi"/>
                <w:sz w:val="24"/>
                <w:lang w:val="x-none"/>
              </w:rPr>
              <w:t>datele</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identificare</w:t>
            </w:r>
            <w:proofErr w:type="spellEnd"/>
            <w:r w:rsidRPr="00880A57">
              <w:rPr>
                <w:rFonts w:asciiTheme="minorHAnsi" w:hAnsiTheme="minorHAnsi" w:cstheme="minorHAnsi"/>
                <w:sz w:val="24"/>
                <w:lang w:val="x-none"/>
              </w:rPr>
              <w:t xml:space="preserve"> ale </w:t>
            </w:r>
            <w:proofErr w:type="spellStart"/>
            <w:r w:rsidRPr="00880A57">
              <w:rPr>
                <w:rFonts w:asciiTheme="minorHAnsi" w:hAnsiTheme="minorHAnsi" w:cstheme="minorHAnsi"/>
                <w:sz w:val="24"/>
                <w:lang w:val="x-none"/>
              </w:rPr>
              <w:t>acesteia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şi</w:t>
            </w:r>
            <w:proofErr w:type="spellEnd"/>
            <w:r w:rsidRPr="00880A57">
              <w:rPr>
                <w:rFonts w:asciiTheme="minorHAnsi" w:hAnsiTheme="minorHAnsi" w:cstheme="minorHAnsi"/>
                <w:sz w:val="24"/>
                <w:lang w:val="x-none"/>
              </w:rPr>
              <w:t xml:space="preserve"> ale </w:t>
            </w:r>
            <w:proofErr w:type="spellStart"/>
            <w:r w:rsidRPr="00880A57">
              <w:rPr>
                <w:rFonts w:asciiTheme="minorHAnsi" w:hAnsiTheme="minorHAnsi" w:cstheme="minorHAnsi"/>
                <w:sz w:val="24"/>
                <w:lang w:val="x-none"/>
              </w:rPr>
              <w:t>contului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aferent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proiectului</w:t>
            </w:r>
            <w:proofErr w:type="spellEnd"/>
            <w:r w:rsidRPr="00880A57">
              <w:rPr>
                <w:rFonts w:asciiTheme="minorHAnsi" w:hAnsiTheme="minorHAnsi" w:cstheme="minorHAnsi"/>
                <w:sz w:val="24"/>
                <w:lang w:val="x-none"/>
              </w:rPr>
              <w:t xml:space="preserve"> FEADR (</w:t>
            </w:r>
            <w:proofErr w:type="spellStart"/>
            <w:r w:rsidRPr="00880A57">
              <w:rPr>
                <w:rFonts w:asciiTheme="minorHAnsi" w:hAnsiTheme="minorHAnsi" w:cstheme="minorHAnsi"/>
                <w:sz w:val="24"/>
                <w:lang w:val="x-none"/>
              </w:rPr>
              <w:t>denumirea</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băncii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Trezoreriei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codul</w:t>
            </w:r>
            <w:proofErr w:type="spellEnd"/>
            <w:r w:rsidRPr="00880A57">
              <w:rPr>
                <w:rFonts w:asciiTheme="minorHAnsi" w:hAnsiTheme="minorHAnsi" w:cstheme="minorHAnsi"/>
                <w:sz w:val="24"/>
                <w:lang w:val="x-none"/>
              </w:rPr>
              <w:t xml:space="preserve">  IBAN al </w:t>
            </w:r>
            <w:proofErr w:type="spellStart"/>
            <w:r w:rsidRPr="00880A57">
              <w:rPr>
                <w:rFonts w:asciiTheme="minorHAnsi" w:hAnsiTheme="minorHAnsi" w:cstheme="minorHAnsi"/>
                <w:sz w:val="24"/>
                <w:lang w:val="x-none"/>
              </w:rPr>
              <w:t>contului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lastRenderedPageBreak/>
              <w:t>în</w:t>
            </w:r>
            <w:proofErr w:type="spellEnd"/>
            <w:r w:rsidRPr="00880A57">
              <w:rPr>
                <w:rFonts w:asciiTheme="minorHAnsi" w:hAnsiTheme="minorHAnsi" w:cstheme="minorHAnsi"/>
                <w:sz w:val="24"/>
                <w:lang w:val="x-none"/>
              </w:rPr>
              <w:t xml:space="preserve"> care se </w:t>
            </w:r>
            <w:proofErr w:type="spellStart"/>
            <w:r w:rsidRPr="00880A57">
              <w:rPr>
                <w:rFonts w:asciiTheme="minorHAnsi" w:hAnsiTheme="minorHAnsi" w:cstheme="minorHAnsi"/>
                <w:sz w:val="24"/>
                <w:lang w:val="x-none"/>
              </w:rPr>
              <w:t>derulează</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operațiunile</w:t>
            </w:r>
            <w:proofErr w:type="spellEnd"/>
            <w:r w:rsidRPr="00880A57">
              <w:rPr>
                <w:rFonts w:asciiTheme="minorHAnsi" w:hAnsiTheme="minorHAnsi" w:cstheme="minorHAnsi"/>
                <w:sz w:val="24"/>
                <w:lang w:val="x-none"/>
              </w:rPr>
              <w:t xml:space="preserve"> cu AFIR) - </w:t>
            </w:r>
            <w:proofErr w:type="spellStart"/>
            <w:r w:rsidRPr="00880A57">
              <w:rPr>
                <w:rFonts w:asciiTheme="minorHAnsi" w:hAnsiTheme="minorHAnsi" w:cstheme="minorHAnsi"/>
                <w:sz w:val="24"/>
                <w:lang w:val="x-none"/>
              </w:rPr>
              <w:t>pentru</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solicitanții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publici</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documentul</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va</w:t>
            </w:r>
            <w:proofErr w:type="spellEnd"/>
            <w:r w:rsidRPr="00880A57">
              <w:rPr>
                <w:rFonts w:asciiTheme="minorHAnsi" w:hAnsiTheme="minorHAnsi" w:cstheme="minorHAnsi"/>
                <w:sz w:val="24"/>
                <w:lang w:val="x-none"/>
              </w:rPr>
              <w:t xml:space="preserve"> fi </w:t>
            </w:r>
            <w:proofErr w:type="spellStart"/>
            <w:r w:rsidRPr="00880A57">
              <w:rPr>
                <w:rFonts w:asciiTheme="minorHAnsi" w:hAnsiTheme="minorHAnsi" w:cstheme="minorHAnsi"/>
                <w:sz w:val="24"/>
                <w:lang w:val="x-none"/>
              </w:rPr>
              <w:t>eliberat</w:t>
            </w:r>
            <w:proofErr w:type="spellEnd"/>
            <w:r w:rsidRPr="00880A57">
              <w:rPr>
                <w:rFonts w:asciiTheme="minorHAnsi" w:hAnsiTheme="minorHAnsi" w:cstheme="minorHAnsi"/>
                <w:sz w:val="24"/>
                <w:lang w:val="x-none"/>
              </w:rPr>
              <w:t xml:space="preserve"> </w:t>
            </w:r>
            <w:proofErr w:type="spellStart"/>
            <w:r w:rsidRPr="00880A57">
              <w:rPr>
                <w:rFonts w:asciiTheme="minorHAnsi" w:hAnsiTheme="minorHAnsi" w:cstheme="minorHAnsi"/>
                <w:sz w:val="24"/>
                <w:lang w:val="x-none"/>
              </w:rPr>
              <w:t>obligatoriu</w:t>
            </w:r>
            <w:proofErr w:type="spellEnd"/>
            <w:r w:rsidRPr="00880A57">
              <w:rPr>
                <w:rFonts w:asciiTheme="minorHAnsi" w:hAnsiTheme="minorHAnsi" w:cstheme="minorHAnsi"/>
                <w:sz w:val="24"/>
                <w:lang w:val="x-none"/>
              </w:rPr>
              <w:t xml:space="preserve"> de </w:t>
            </w:r>
            <w:proofErr w:type="spellStart"/>
            <w:r w:rsidRPr="00880A57">
              <w:rPr>
                <w:rFonts w:asciiTheme="minorHAnsi" w:hAnsiTheme="minorHAnsi" w:cstheme="minorHAnsi"/>
                <w:sz w:val="24"/>
                <w:lang w:val="x-none"/>
              </w:rPr>
              <w:t>trezorerie</w:t>
            </w:r>
            <w:proofErr w:type="spellEnd"/>
          </w:p>
        </w:tc>
        <w:tc>
          <w:tcPr>
            <w:tcW w:w="1533" w:type="dxa"/>
          </w:tcPr>
          <w:p w14:paraId="3FDD969F" w14:textId="77777777" w:rsidR="00177C6C" w:rsidRPr="00880A57" w:rsidRDefault="00177C6C" w:rsidP="005D3EF0">
            <w:pPr>
              <w:spacing w:after="120" w:line="240" w:lineRule="auto"/>
              <w:rPr>
                <w:rFonts w:asciiTheme="minorHAnsi" w:hAnsiTheme="minorHAnsi" w:cstheme="minorHAnsi"/>
                <w:b/>
                <w:sz w:val="24"/>
                <w:lang w:val="pt-BR"/>
              </w:rPr>
            </w:pPr>
          </w:p>
        </w:tc>
        <w:tc>
          <w:tcPr>
            <w:tcW w:w="1397" w:type="dxa"/>
          </w:tcPr>
          <w:p w14:paraId="32E8344B" w14:textId="77777777" w:rsidR="00177C6C" w:rsidRPr="00880A57" w:rsidRDefault="00177C6C" w:rsidP="005D3EF0">
            <w:pPr>
              <w:spacing w:after="120" w:line="240" w:lineRule="auto"/>
              <w:rPr>
                <w:rFonts w:asciiTheme="minorHAnsi" w:hAnsiTheme="minorHAnsi" w:cstheme="minorHAnsi"/>
                <w:b/>
                <w:sz w:val="24"/>
                <w:lang w:val="pt-BR"/>
              </w:rPr>
            </w:pPr>
          </w:p>
        </w:tc>
      </w:tr>
      <w:tr w:rsidR="00177C6C" w:rsidRPr="00880A57" w14:paraId="0953BBBA" w14:textId="77777777" w:rsidTr="005D3EF0">
        <w:tc>
          <w:tcPr>
            <w:tcW w:w="6128" w:type="dxa"/>
          </w:tcPr>
          <w:p w14:paraId="381D761B" w14:textId="77777777" w:rsidR="00177C6C" w:rsidRPr="00880A57" w:rsidRDefault="00177C6C" w:rsidP="005D3EF0">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2. </w:t>
            </w:r>
            <w:r w:rsidRPr="00880A57">
              <w:rPr>
                <w:rFonts w:asciiTheme="minorHAnsi" w:hAnsiTheme="minorHAnsi" w:cstheme="minorHAnsi"/>
                <w:sz w:val="24"/>
              </w:rPr>
              <w:tab/>
              <w:t>Graficul de eşalonare a datoriilor către bugetul consolidat (în cazul în care beneficiarul figurează cu datorii restante fiscale și sociale)</w:t>
            </w:r>
          </w:p>
        </w:tc>
        <w:tc>
          <w:tcPr>
            <w:tcW w:w="1533" w:type="dxa"/>
          </w:tcPr>
          <w:p w14:paraId="5D48BD21" w14:textId="77777777" w:rsidR="00177C6C" w:rsidRPr="00880A57" w:rsidRDefault="00177C6C" w:rsidP="005D3EF0">
            <w:pPr>
              <w:spacing w:after="120" w:line="240" w:lineRule="auto"/>
              <w:rPr>
                <w:rFonts w:asciiTheme="minorHAnsi" w:hAnsiTheme="minorHAnsi" w:cstheme="minorHAnsi"/>
                <w:b/>
                <w:sz w:val="24"/>
                <w:lang w:val="pt-BR"/>
              </w:rPr>
            </w:pPr>
          </w:p>
        </w:tc>
        <w:tc>
          <w:tcPr>
            <w:tcW w:w="1397" w:type="dxa"/>
          </w:tcPr>
          <w:p w14:paraId="4A8C743A" w14:textId="77777777" w:rsidR="00177C6C" w:rsidRPr="00880A57" w:rsidRDefault="00177C6C" w:rsidP="005D3EF0">
            <w:pPr>
              <w:spacing w:after="120" w:line="240" w:lineRule="auto"/>
              <w:rPr>
                <w:rFonts w:asciiTheme="minorHAnsi" w:hAnsiTheme="minorHAnsi" w:cstheme="minorHAnsi"/>
                <w:b/>
                <w:sz w:val="24"/>
                <w:lang w:val="pt-BR"/>
              </w:rPr>
            </w:pPr>
          </w:p>
        </w:tc>
      </w:tr>
      <w:tr w:rsidR="00177C6C" w:rsidRPr="00880A57" w14:paraId="5505C769" w14:textId="77777777" w:rsidTr="005D3EF0">
        <w:tc>
          <w:tcPr>
            <w:tcW w:w="6128" w:type="dxa"/>
          </w:tcPr>
          <w:p w14:paraId="6C557C33"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3. </w:t>
            </w:r>
            <w:r w:rsidRPr="00880A57">
              <w:rPr>
                <w:rFonts w:asciiTheme="minorHAnsi" w:hAnsiTheme="minorHAnsi" w:cstheme="minorHAnsi"/>
                <w:sz w:val="24"/>
              </w:rPr>
              <w:tab/>
              <w:t>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268AA21F" w14:textId="77777777" w:rsidR="00177C6C" w:rsidRPr="00880A57" w:rsidRDefault="00177C6C" w:rsidP="005D3EF0">
            <w:pPr>
              <w:spacing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2F7A40D3" w14:textId="77777777" w:rsidR="00177C6C" w:rsidRPr="00880A57" w:rsidRDefault="00177C6C" w:rsidP="005D3EF0">
            <w:pPr>
              <w:spacing w:after="120" w:line="240" w:lineRule="auto"/>
              <w:jc w:val="both"/>
              <w:rPr>
                <w:rFonts w:asciiTheme="minorHAnsi" w:hAnsiTheme="minorHAnsi" w:cstheme="minorHAnsi"/>
                <w:sz w:val="24"/>
                <w:lang w:val="pt-BR"/>
              </w:rPr>
            </w:pPr>
            <w:r w:rsidRPr="00880A57">
              <w:rPr>
                <w:rFonts w:asciiTheme="minorHAnsi" w:hAnsiTheme="minorHAnsi" w:cstheme="minorHAnsi"/>
                <w:b/>
                <w:sz w:val="24"/>
                <w:lang w:val="pt-BR"/>
              </w:rPr>
              <w:tab/>
            </w:r>
            <w:r w:rsidRPr="00880A57">
              <w:rPr>
                <w:rFonts w:asciiTheme="minorHAnsi" w:hAnsiTheme="minorHAnsi" w:cstheme="minorHAnsi"/>
                <w:sz w:val="24"/>
                <w:lang w:val="pt-BR"/>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tc>
        <w:tc>
          <w:tcPr>
            <w:tcW w:w="1533" w:type="dxa"/>
          </w:tcPr>
          <w:p w14:paraId="0015B606" w14:textId="77777777" w:rsidR="00177C6C" w:rsidRPr="00880A57" w:rsidRDefault="00177C6C" w:rsidP="005D3EF0">
            <w:pPr>
              <w:spacing w:after="120" w:line="240" w:lineRule="auto"/>
              <w:rPr>
                <w:rFonts w:asciiTheme="minorHAnsi" w:hAnsiTheme="minorHAnsi" w:cstheme="minorHAnsi"/>
                <w:b/>
                <w:sz w:val="24"/>
                <w:lang w:val="pt-BR"/>
              </w:rPr>
            </w:pPr>
          </w:p>
        </w:tc>
        <w:tc>
          <w:tcPr>
            <w:tcW w:w="1397" w:type="dxa"/>
          </w:tcPr>
          <w:p w14:paraId="5BF4AFB6" w14:textId="77777777" w:rsidR="00177C6C" w:rsidRPr="00880A57" w:rsidRDefault="00177C6C" w:rsidP="005D3EF0">
            <w:pPr>
              <w:spacing w:after="120" w:line="240" w:lineRule="auto"/>
              <w:rPr>
                <w:rFonts w:asciiTheme="minorHAnsi" w:hAnsiTheme="minorHAnsi" w:cstheme="minorHAnsi"/>
                <w:b/>
                <w:sz w:val="24"/>
                <w:lang w:val="pt-BR"/>
              </w:rPr>
            </w:pPr>
          </w:p>
        </w:tc>
      </w:tr>
      <w:tr w:rsidR="00177C6C" w:rsidRPr="00880A57" w14:paraId="0FE2AC5C" w14:textId="77777777" w:rsidTr="005D3EF0">
        <w:tc>
          <w:tcPr>
            <w:tcW w:w="6128" w:type="dxa"/>
          </w:tcPr>
          <w:p w14:paraId="59BFFD01" w14:textId="77777777" w:rsidR="00177C6C" w:rsidRPr="00880A57" w:rsidRDefault="00177C6C" w:rsidP="005D3EF0">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4. Alte documente, dupa caz</w:t>
            </w:r>
            <w:r w:rsidRPr="00880A57">
              <w:rPr>
                <w:rFonts w:asciiTheme="minorHAnsi" w:eastAsia="Times New Roman" w:hAnsiTheme="minorHAnsi" w:cstheme="minorHAnsi"/>
                <w:lang w:val="pt-BR" w:eastAsia="x-none"/>
              </w:rPr>
              <w:t>,</w:t>
            </w:r>
            <w:r w:rsidRPr="00880A57">
              <w:rPr>
                <w:rFonts w:asciiTheme="minorHAnsi" w:hAnsiTheme="minorHAnsi" w:cstheme="minorHAnsi"/>
                <w:sz w:val="24"/>
                <w:lang w:val="pt-BR"/>
              </w:rPr>
              <w:t xml:space="preserve"> specifice  intervenției</w:t>
            </w:r>
          </w:p>
        </w:tc>
        <w:tc>
          <w:tcPr>
            <w:tcW w:w="1533" w:type="dxa"/>
          </w:tcPr>
          <w:p w14:paraId="355A04DA" w14:textId="77777777" w:rsidR="00177C6C" w:rsidRPr="00880A57" w:rsidRDefault="00177C6C" w:rsidP="005D3EF0">
            <w:pPr>
              <w:spacing w:after="120" w:line="240" w:lineRule="auto"/>
              <w:rPr>
                <w:rFonts w:asciiTheme="minorHAnsi" w:hAnsiTheme="minorHAnsi" w:cstheme="minorHAnsi"/>
                <w:b/>
                <w:sz w:val="24"/>
                <w:lang w:val="pt-BR"/>
              </w:rPr>
            </w:pPr>
          </w:p>
        </w:tc>
        <w:tc>
          <w:tcPr>
            <w:tcW w:w="1397" w:type="dxa"/>
          </w:tcPr>
          <w:p w14:paraId="5978F1D7" w14:textId="77777777" w:rsidR="00177C6C" w:rsidRPr="00880A57" w:rsidRDefault="00177C6C" w:rsidP="005D3EF0">
            <w:pPr>
              <w:spacing w:after="120" w:line="240" w:lineRule="auto"/>
              <w:rPr>
                <w:rFonts w:asciiTheme="minorHAnsi" w:hAnsiTheme="minorHAnsi" w:cstheme="minorHAnsi"/>
                <w:b/>
                <w:sz w:val="24"/>
                <w:lang w:val="pt-BR"/>
              </w:rPr>
            </w:pPr>
          </w:p>
        </w:tc>
      </w:tr>
      <w:tr w:rsidR="00177C6C" w:rsidRPr="00880A57" w14:paraId="70020751" w14:textId="77777777" w:rsidTr="005D3EF0">
        <w:tc>
          <w:tcPr>
            <w:tcW w:w="6128" w:type="dxa"/>
          </w:tcPr>
          <w:p w14:paraId="05FB0471" w14:textId="77777777" w:rsidR="00177C6C" w:rsidRPr="00880A57" w:rsidRDefault="00177C6C" w:rsidP="005D3EF0">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w:t>
            </w:r>
          </w:p>
        </w:tc>
        <w:tc>
          <w:tcPr>
            <w:tcW w:w="1533" w:type="dxa"/>
          </w:tcPr>
          <w:p w14:paraId="09E60D50" w14:textId="77777777" w:rsidR="00177C6C" w:rsidRPr="00880A57" w:rsidRDefault="00177C6C" w:rsidP="005D3EF0">
            <w:pPr>
              <w:spacing w:after="120" w:line="240" w:lineRule="auto"/>
              <w:rPr>
                <w:rFonts w:asciiTheme="minorHAnsi" w:hAnsiTheme="minorHAnsi" w:cstheme="minorHAnsi"/>
                <w:b/>
                <w:sz w:val="24"/>
                <w:lang w:val="pt-BR"/>
              </w:rPr>
            </w:pPr>
          </w:p>
        </w:tc>
        <w:tc>
          <w:tcPr>
            <w:tcW w:w="1397" w:type="dxa"/>
          </w:tcPr>
          <w:p w14:paraId="59997A9F" w14:textId="77777777" w:rsidR="00177C6C" w:rsidRPr="00880A57" w:rsidRDefault="00177C6C" w:rsidP="005D3EF0">
            <w:pPr>
              <w:spacing w:after="120" w:line="240" w:lineRule="auto"/>
              <w:rPr>
                <w:rFonts w:asciiTheme="minorHAnsi" w:hAnsiTheme="minorHAnsi" w:cstheme="minorHAnsi"/>
                <w:b/>
                <w:sz w:val="24"/>
                <w:lang w:val="pt-BR"/>
              </w:rPr>
            </w:pPr>
          </w:p>
        </w:tc>
      </w:tr>
    </w:tbl>
    <w:p w14:paraId="18DF9B4D" w14:textId="77777777" w:rsidR="00177C6C" w:rsidRPr="00880A57" w:rsidRDefault="00177C6C" w:rsidP="00177C6C">
      <w:pPr>
        <w:spacing w:after="0" w:line="240" w:lineRule="auto"/>
        <w:rPr>
          <w:rFonts w:asciiTheme="minorHAnsi" w:hAnsiTheme="minorHAnsi" w:cstheme="minorHAnsi"/>
          <w:b/>
          <w:sz w:val="24"/>
        </w:rPr>
      </w:pPr>
      <w:r w:rsidRPr="00880A57">
        <w:rPr>
          <w:rFonts w:asciiTheme="minorHAnsi" w:hAnsiTheme="minorHAnsi" w:cstheme="minorHAnsi"/>
          <w:sz w:val="24"/>
        </w:rPr>
        <w:t>Observaţii.......................................................................................................................</w:t>
      </w:r>
    </w:p>
    <w:p w14:paraId="5555899A" w14:textId="77777777" w:rsidR="00177C6C" w:rsidRPr="00880A57" w:rsidRDefault="00177C6C" w:rsidP="00177C6C">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4D8CAE5D" w14:textId="77777777" w:rsidR="00177C6C" w:rsidRPr="00880A57" w:rsidRDefault="00177C6C" w:rsidP="00177C6C">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290A0253" w14:textId="77777777" w:rsidR="00177C6C" w:rsidRPr="00880A57" w:rsidRDefault="00177C6C" w:rsidP="00177C6C">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0007EA25"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4AAE4590"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1AAF8107"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59F5B73E"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4283AD39"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50994C88"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OJFIR</w:t>
      </w:r>
    </w:p>
    <w:p w14:paraId="2419DBAB"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0F0CF5EF"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7F4377E2"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5A5B23CB"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757904F9"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3EC0C9AE"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0505F08E"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4FEA30FB"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6665EC44"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p>
    <w:p w14:paraId="6F25D9CC" w14:textId="77777777" w:rsidR="00177C6C" w:rsidRPr="00880A57" w:rsidRDefault="00177C6C" w:rsidP="00177C6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1A2152EF"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lastRenderedPageBreak/>
        <w:t>Nume/Prenume _______________________</w:t>
      </w:r>
    </w:p>
    <w:p w14:paraId="0B775CFD"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7D37184B" w14:textId="77777777" w:rsidR="00177C6C" w:rsidRPr="00880A57" w:rsidRDefault="00177C6C" w:rsidP="00177C6C">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45ABF2E7" w14:textId="77777777" w:rsidR="00177C6C" w:rsidRPr="00880A57" w:rsidRDefault="00177C6C" w:rsidP="00177C6C">
      <w:pPr>
        <w:spacing w:before="120" w:after="120" w:line="240" w:lineRule="auto"/>
        <w:jc w:val="both"/>
        <w:rPr>
          <w:rFonts w:asciiTheme="minorHAnsi" w:hAnsiTheme="minorHAnsi" w:cstheme="minorHAnsi"/>
          <w:sz w:val="24"/>
        </w:rPr>
      </w:pPr>
    </w:p>
    <w:p w14:paraId="709252EB" w14:textId="77777777" w:rsidR="00177C6C" w:rsidRPr="00880A57" w:rsidRDefault="00177C6C" w:rsidP="00177C6C">
      <w:pPr>
        <w:spacing w:after="120" w:line="240" w:lineRule="auto"/>
        <w:jc w:val="both"/>
        <w:rPr>
          <w:rFonts w:asciiTheme="minorHAnsi" w:hAnsiTheme="minorHAnsi" w:cstheme="minorHAnsi"/>
          <w:sz w:val="24"/>
        </w:rPr>
      </w:pPr>
      <w:r w:rsidRPr="00880A57">
        <w:rPr>
          <w:rFonts w:asciiTheme="minorHAnsi" w:hAnsiTheme="minorHAnsi" w:cstheme="minorHAnsi"/>
          <w:sz w:val="24"/>
        </w:rPr>
        <w:t>C. Metodologie verificare conformitate copie cu originalul pentru toate proiectele eligibile, în vederea contractării:</w:t>
      </w:r>
    </w:p>
    <w:p w14:paraId="3883FAC1" w14:textId="77777777" w:rsidR="00177C6C" w:rsidRPr="00880A57" w:rsidRDefault="00177C6C" w:rsidP="00177C6C">
      <w:pPr>
        <w:jc w:val="both"/>
        <w:rPr>
          <w:rFonts w:asciiTheme="minorHAnsi" w:hAnsiTheme="minorHAnsi" w:cstheme="minorHAnsi"/>
          <w:color w:val="000000"/>
          <w:sz w:val="24"/>
        </w:rPr>
      </w:pPr>
      <w:r w:rsidRPr="00880A57">
        <w:rPr>
          <w:rFonts w:asciiTheme="minorHAnsi" w:hAnsiTheme="minorHAnsi" w:cstheme="minorHAnsi"/>
          <w:color w:val="000000"/>
          <w:sz w:val="24"/>
        </w:rPr>
        <w:t>Expertul SLINA-OJFIR efectuează verificarea documentației din cererea de finanțare cu documentele originale din dosarul beneficiarului, respectiv existența semnăturilor și a ștampilelor (după caz) a persoanelor autorizate, conținutul  documentelor, valabilitatea documentelor sau alte aspecte în funcție de specificul fiecărui proiect apoi se consemnează (bifează) rezultatele. În cazul în care solicitantul a semnat electronic cu o semnătură bazată pe certificat digital calificat, nu este cazul verificării conformității documentelor emise de acesta.</w:t>
      </w:r>
    </w:p>
    <w:p w14:paraId="3A37A1D8" w14:textId="77777777" w:rsidR="00177C6C" w:rsidRPr="00880A57" w:rsidRDefault="00177C6C" w:rsidP="00177C6C">
      <w:pPr>
        <w:tabs>
          <w:tab w:val="center" w:pos="4320"/>
          <w:tab w:val="right" w:pos="8640"/>
        </w:tabs>
        <w:jc w:val="both"/>
        <w:rPr>
          <w:rFonts w:asciiTheme="minorHAnsi" w:hAnsiTheme="minorHAnsi" w:cstheme="minorHAnsi"/>
          <w:color w:val="000000"/>
          <w:sz w:val="24"/>
        </w:rPr>
      </w:pPr>
      <w:r w:rsidRPr="00880A57">
        <w:rPr>
          <w:rFonts w:asciiTheme="minorHAnsi" w:hAnsiTheme="minorHAnsi" w:cstheme="minorHAnsi"/>
          <w:color w:val="000000"/>
          <w:sz w:val="24"/>
        </w:rPr>
        <w:t>Dacă se constată neconformități, fie si pentru un singur document din  dosarul cu documentele în original şi documentaţia depusă, proiectul nu va fi contractat, considerându-se că beneficiarul nu şi-a respectat angajamentele asumate.</w:t>
      </w:r>
    </w:p>
    <w:p w14:paraId="0348AC3F" w14:textId="77777777" w:rsidR="00177C6C" w:rsidRPr="00880A57" w:rsidRDefault="00177C6C" w:rsidP="00177C6C">
      <w:pPr>
        <w:jc w:val="both"/>
        <w:rPr>
          <w:rFonts w:asciiTheme="minorHAnsi" w:hAnsiTheme="minorHAnsi" w:cstheme="minorHAnsi"/>
          <w:color w:val="000000"/>
          <w:sz w:val="24"/>
        </w:rPr>
      </w:pPr>
      <w:r w:rsidRPr="00880A57">
        <w:rPr>
          <w:rFonts w:asciiTheme="minorHAnsi" w:hAnsiTheme="minorHAnsi" w:cstheme="minorHAnsi"/>
          <w:color w:val="000000"/>
          <w:sz w:val="24"/>
        </w:rPr>
        <w:t>În această situație se va demara procedura de neîncheiere a contractului de finanțare și încadrarea proiectului cu statut de contract neîncheiat, precum și notificarea beneficiarului în acest sens. Se va comunica o copie scanată a Notei de neîncheiere a contractului  expertului cu atribuții de monitorizare de la nivel OJFIR, precum și departamentelor din cadrul Agentiei.</w:t>
      </w:r>
    </w:p>
    <w:p w14:paraId="16049906" w14:textId="77777777" w:rsidR="00177C6C" w:rsidRPr="00880A57" w:rsidRDefault="00177C6C" w:rsidP="00177C6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Metodologie de verificare a conformității și eligibilității documentelor solicitate pentru toate proiectele eligibile, în vederea contractării</w:t>
      </w:r>
    </w:p>
    <w:p w14:paraId="496F2E22" w14:textId="77777777" w:rsidR="00177C6C" w:rsidRPr="00880A57" w:rsidRDefault="00177C6C" w:rsidP="00177C6C">
      <w:pPr>
        <w:jc w:val="both"/>
        <w:rPr>
          <w:rFonts w:asciiTheme="minorHAnsi" w:hAnsiTheme="minorHAnsi" w:cstheme="minorHAnsi"/>
          <w:b/>
          <w:sz w:val="24"/>
        </w:rPr>
      </w:pPr>
      <w:r w:rsidRPr="00880A57">
        <w:rPr>
          <w:rFonts w:asciiTheme="minorHAnsi" w:hAnsiTheme="minorHAnsi" w:cstheme="minorHAnsi"/>
          <w:sz w:val="24"/>
        </w:rPr>
        <w:t xml:space="preserve">1. </w:t>
      </w:r>
      <w:r w:rsidRPr="00880A57">
        <w:rPr>
          <w:rFonts w:asciiTheme="minorHAnsi" w:hAnsiTheme="minorHAnsi" w:cstheme="minorHAnsi"/>
          <w:b/>
          <w:sz w:val="24"/>
        </w:rPr>
        <w:t>Document de la bancă/ Trezorerie cu datele de identificare ale acesteia şi ale contului aferent proiectului FEADR (denumirea băncii/ Trezoreriei, codul  IBAN al contului în care se derulează operațiunile cu AFIR) - pentru solicitanții publici documentul va fi eliberat obligatoriu de trezorerie</w:t>
      </w:r>
    </w:p>
    <w:p w14:paraId="4949AC9C"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 să fie emis pe numele solicitantului de către o instituție financiară/bancară cu sediul în România, să conțină datele solicitate. Nu este obligatorie deschiderea unui cont separat pentru derularea proiectului</w:t>
      </w:r>
      <w:r w:rsidRPr="00880A57">
        <w:rPr>
          <w:rFonts w:asciiTheme="minorHAnsi" w:hAnsiTheme="minorHAnsi" w:cstheme="minorHAnsi"/>
          <w:i/>
          <w:sz w:val="24"/>
        </w:rPr>
        <w:t>.</w:t>
      </w:r>
      <w:r w:rsidRPr="00880A57">
        <w:rPr>
          <w:rFonts w:asciiTheme="minorHAnsi" w:hAnsiTheme="minorHAnsi" w:cstheme="minorHAnsi"/>
          <w:sz w:val="24"/>
        </w:rPr>
        <w:t xml:space="preserve"> Documentul este obligatoriu de prezentat.</w:t>
      </w:r>
    </w:p>
    <w:p w14:paraId="2A6FC9D8" w14:textId="77777777" w:rsidR="00177C6C" w:rsidRPr="00880A57" w:rsidRDefault="00177C6C" w:rsidP="00177C6C">
      <w:pPr>
        <w:rPr>
          <w:rFonts w:asciiTheme="minorHAnsi" w:hAnsiTheme="minorHAnsi" w:cstheme="minorHAnsi"/>
          <w:b/>
          <w:sz w:val="24"/>
        </w:rPr>
      </w:pPr>
      <w:r w:rsidRPr="00880A57">
        <w:rPr>
          <w:rFonts w:asciiTheme="minorHAnsi" w:hAnsiTheme="minorHAnsi" w:cstheme="minorHAnsi"/>
          <w:sz w:val="24"/>
        </w:rPr>
        <w:t xml:space="preserve">2. </w:t>
      </w:r>
      <w:r w:rsidRPr="00880A57">
        <w:rPr>
          <w:rFonts w:asciiTheme="minorHAnsi" w:hAnsiTheme="minorHAnsi" w:cstheme="minorHAnsi"/>
          <w:b/>
          <w:sz w:val="24"/>
        </w:rPr>
        <w:t>Graficul de eşalonare a datoriilor către bugetul consolidat (în cazul în care beneficiarul figurează cu datorii restante fiscale și sociale)</w:t>
      </w:r>
    </w:p>
    <w:p w14:paraId="1D9F2FE6"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Dacă în urma verificării în PATRIMVEN, a rezultat că solicitantul are datorii fiscale și sociale la bugetul consolidat, se va solicita prin intermediul informatiilor suplimentare depunerea de către solicitant a graficului de eșalonare a datoriilor către bugetul consolidat. Documentul se solicită în condițiile în care solicitantul nu l-a depus odată cu celelalte documente necesare contractării.</w:t>
      </w:r>
    </w:p>
    <w:p w14:paraId="7EFD4884" w14:textId="77777777" w:rsidR="00177C6C" w:rsidRPr="00880A57" w:rsidRDefault="00177C6C" w:rsidP="00177C6C">
      <w:pPr>
        <w:jc w:val="both"/>
        <w:rPr>
          <w:rFonts w:asciiTheme="minorHAnsi" w:hAnsiTheme="minorHAnsi" w:cstheme="minorHAnsi"/>
          <w:sz w:val="24"/>
        </w:rPr>
      </w:pPr>
      <w:r w:rsidRPr="00880A57">
        <w:rPr>
          <w:rFonts w:asciiTheme="minorHAnsi" w:hAnsiTheme="minorHAnsi" w:cstheme="minorHAnsi"/>
          <w:sz w:val="24"/>
        </w:rPr>
        <w:t>Dacă solicitantul nu a depus graficul de eșalonare, cererea  de finanțare devine neeligibilă.</w:t>
      </w:r>
    </w:p>
    <w:p w14:paraId="55D3F879" w14:textId="77777777" w:rsidR="00177C6C" w:rsidRPr="00880A57" w:rsidRDefault="00177C6C" w:rsidP="00177C6C">
      <w:pPr>
        <w:jc w:val="both"/>
        <w:rPr>
          <w:rFonts w:asciiTheme="minorHAnsi" w:hAnsiTheme="minorHAnsi" w:cstheme="minorHAnsi"/>
          <w:b/>
          <w:sz w:val="24"/>
        </w:rPr>
      </w:pPr>
      <w:r w:rsidRPr="00880A57">
        <w:rPr>
          <w:rFonts w:asciiTheme="minorHAnsi" w:hAnsiTheme="minorHAnsi" w:cstheme="minorHAnsi"/>
          <w:sz w:val="24"/>
        </w:rPr>
        <w:lastRenderedPageBreak/>
        <w:t xml:space="preserve">3. </w:t>
      </w:r>
      <w:r w:rsidRPr="00880A57">
        <w:rPr>
          <w:rFonts w:asciiTheme="minorHAnsi" w:hAnsiTheme="minorHAnsi" w:cstheme="minorHAnsi"/>
          <w:b/>
          <w:sz w:val="24"/>
        </w:rPr>
        <w:t>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3FF01200" w14:textId="77777777" w:rsidR="00177C6C" w:rsidRPr="00880A57" w:rsidRDefault="00177C6C" w:rsidP="00177C6C">
      <w:pPr>
        <w:jc w:val="both"/>
        <w:rPr>
          <w:rFonts w:asciiTheme="minorHAnsi" w:hAnsiTheme="minorHAnsi" w:cstheme="minorHAnsi"/>
          <w:b/>
          <w:sz w:val="24"/>
        </w:rPr>
      </w:pPr>
      <w:r w:rsidRPr="00880A57">
        <w:rPr>
          <w:rFonts w:asciiTheme="minorHAnsi" w:hAnsiTheme="minorHAnsi" w:cstheme="minorHAnsi"/>
          <w:b/>
          <w:sz w:val="24"/>
        </w:rPr>
        <w:t>sau</w:t>
      </w:r>
    </w:p>
    <w:p w14:paraId="77EF4DE2" w14:textId="77777777" w:rsidR="00177C6C" w:rsidRPr="00880A57" w:rsidRDefault="00177C6C" w:rsidP="00177C6C">
      <w:pPr>
        <w:jc w:val="both"/>
        <w:rPr>
          <w:rFonts w:asciiTheme="minorHAnsi" w:hAnsiTheme="minorHAnsi" w:cstheme="minorHAnsi"/>
          <w:b/>
          <w:sz w:val="24"/>
        </w:rPr>
      </w:pPr>
      <w:r w:rsidRPr="00880A57">
        <w:rPr>
          <w:rFonts w:asciiTheme="minorHAnsi" w:hAnsiTheme="minorHAnsi" w:cstheme="minorHAnsi"/>
          <w:b/>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p w14:paraId="328BC6AC"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acestor documente, să fie emise pe numele solicitantului, să conțină datele solicitate. Documentele sunt  obligatoriu de prezentat.</w:t>
      </w:r>
    </w:p>
    <w:p w14:paraId="375179CB"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4BBA3B42"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depunerii unor solicitări pentru mai multe proiecte de servicii, beneficiarul trebuie să dovedească existența cofinanțării private, cumulat pentru toate proiectele.</w:t>
      </w:r>
    </w:p>
    <w:p w14:paraId="42803D00"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t>
      </w:r>
      <w:r w:rsidRPr="00880A57">
        <w:rPr>
          <w:rFonts w:asciiTheme="minorHAnsi" w:hAnsiTheme="minorHAnsi" w:cstheme="minorHAnsi"/>
          <w:sz w:val="24"/>
          <w:u w:val="single"/>
        </w:rPr>
        <w:t>www.afir.info</w:t>
      </w:r>
      <w:r w:rsidRPr="00880A57">
        <w:rPr>
          <w:rFonts w:asciiTheme="minorHAnsi" w:hAnsiTheme="minorHAnsi" w:cstheme="minorHAnsi"/>
          <w:sz w:val="24"/>
        </w:rPr>
        <w:t>) că minimum 50% din disponibilul de cofinanțarea privată va fi destinat plăților aferente implementării proiectului.</w:t>
      </w:r>
    </w:p>
    <w:p w14:paraId="4CB103AA" w14:textId="77777777" w:rsidR="00177C6C" w:rsidRPr="00880A57" w:rsidRDefault="00177C6C" w:rsidP="00177C6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persoanelor juridice de drept public, se verifică Actul/ Hotărârea Organului de decizie al entității publice, semnate, din care să reiasă necesitatea și oportunitatea proiectului, precum și asumarea faptului că beneficiarul va prevedea cheltuielile în bugetul propriu pentru perioada de realizare a proiectului.</w:t>
      </w:r>
    </w:p>
    <w:p w14:paraId="3DE6625B" w14:textId="77777777" w:rsidR="00177C6C" w:rsidRPr="00880A57" w:rsidRDefault="00177C6C" w:rsidP="00177C6C">
      <w:pPr>
        <w:jc w:val="both"/>
        <w:rPr>
          <w:rFonts w:asciiTheme="minorHAnsi" w:hAnsiTheme="minorHAnsi" w:cstheme="minorHAnsi"/>
          <w:sz w:val="24"/>
        </w:rPr>
      </w:pPr>
      <w:r w:rsidRPr="00880A57">
        <w:rPr>
          <w:rFonts w:asciiTheme="minorHAnsi" w:hAnsiTheme="minorHAnsi" w:cstheme="minorHAnsi"/>
          <w:sz w:val="24"/>
        </w:rPr>
        <w:t>În cazul depunerii unor solicitări pentru mai multe proiecte, solicitantul/ beneficiarul, după caz, trebuie să dovedească existența co-finanțării pentru proiect, sau, după caz, cumulat pentru toate proiectele.</w:t>
      </w:r>
    </w:p>
    <w:p w14:paraId="4A580F7B" w14:textId="77777777" w:rsidR="00177C6C" w:rsidRPr="00880A57" w:rsidRDefault="00177C6C" w:rsidP="00177C6C">
      <w:pPr>
        <w:jc w:val="both"/>
        <w:rPr>
          <w:rFonts w:asciiTheme="minorHAnsi" w:hAnsiTheme="minorHAnsi" w:cstheme="minorHAnsi"/>
          <w:sz w:val="24"/>
        </w:rPr>
      </w:pPr>
      <w:r w:rsidRPr="00880A57">
        <w:rPr>
          <w:rFonts w:asciiTheme="minorHAnsi" w:hAnsiTheme="minorHAnsi" w:cstheme="minorHAnsi"/>
          <w:sz w:val="24"/>
        </w:rPr>
        <w:t>Atenție! Documentele pentru dovedirea și susținerea cofinanțării nu se depun în cazul finanțării publice de 100%.</w:t>
      </w:r>
    </w:p>
    <w:p w14:paraId="2F56B408" w14:textId="77777777" w:rsidR="00177C6C" w:rsidRPr="00880A57" w:rsidRDefault="00177C6C" w:rsidP="00177C6C">
      <w:pPr>
        <w:widowControl w:val="0"/>
        <w:spacing w:before="100" w:after="100" w:line="240" w:lineRule="auto"/>
        <w:ind w:left="360" w:right="360"/>
        <w:rPr>
          <w:rFonts w:asciiTheme="minorHAnsi" w:hAnsiTheme="minorHAnsi" w:cstheme="minorHAnsi"/>
          <w:sz w:val="24"/>
        </w:rPr>
      </w:pPr>
    </w:p>
    <w:p w14:paraId="2C456249" w14:textId="77777777" w:rsidR="00177C6C" w:rsidRPr="00880A57" w:rsidRDefault="00177C6C" w:rsidP="00177C6C">
      <w:pPr>
        <w:spacing w:after="0" w:line="240" w:lineRule="auto"/>
        <w:rPr>
          <w:rFonts w:asciiTheme="minorHAnsi" w:hAnsiTheme="minorHAnsi" w:cstheme="minorHAnsi"/>
          <w:b/>
          <w:sz w:val="24"/>
        </w:rPr>
      </w:pPr>
      <w:r w:rsidRPr="00880A57">
        <w:rPr>
          <w:rFonts w:asciiTheme="minorHAnsi" w:hAnsiTheme="minorHAnsi" w:cstheme="minorHAnsi"/>
          <w:b/>
          <w:sz w:val="24"/>
        </w:rPr>
        <w:br w:type="page"/>
      </w:r>
    </w:p>
    <w:p w14:paraId="37FACE3E" w14:textId="77777777" w:rsidR="00177C6C" w:rsidRDefault="00177C6C"/>
    <w:sectPr w:rsidR="00177C6C" w:rsidSect="00177C6C">
      <w:footerReference w:type="default" r:id="rId10"/>
      <w:pgSz w:w="11909" w:h="16834" w:code="9"/>
      <w:pgMar w:top="1140" w:right="1196" w:bottom="1140" w:left="1140" w:header="576"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E5C44" w14:textId="77777777" w:rsidR="000E727B" w:rsidRDefault="000E727B" w:rsidP="00421195">
      <w:pPr>
        <w:spacing w:after="0" w:line="240" w:lineRule="auto"/>
      </w:pPr>
      <w:r>
        <w:separator/>
      </w:r>
    </w:p>
  </w:endnote>
  <w:endnote w:type="continuationSeparator" w:id="0">
    <w:p w14:paraId="405159A3" w14:textId="77777777" w:rsidR="000E727B" w:rsidRDefault="000E727B" w:rsidP="00421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228223"/>
      <w:docPartObj>
        <w:docPartGallery w:val="Page Numbers (Bottom of Page)"/>
        <w:docPartUnique/>
      </w:docPartObj>
    </w:sdtPr>
    <w:sdtContent>
      <w:sdt>
        <w:sdtPr>
          <w:id w:val="-1769616900"/>
          <w:docPartObj>
            <w:docPartGallery w:val="Page Numbers (Top of Page)"/>
            <w:docPartUnique/>
          </w:docPartObj>
        </w:sdtPr>
        <w:sdtContent>
          <w:p w14:paraId="727B7E22" w14:textId="762A8E70" w:rsidR="00421195" w:rsidRDefault="00177C6C" w:rsidP="00421195">
            <w:pPr>
              <w:pStyle w:val="Heading1"/>
            </w:pPr>
            <w:r w:rsidRPr="00177C6C">
              <w:rPr>
                <w:rFonts w:ascii="Cambria" w:hAnsi="Cambria" w:cstheme="minorHAnsi"/>
                <w:i/>
                <w:iCs/>
                <w:sz w:val="20"/>
                <w:szCs w:val="20"/>
              </w:rPr>
              <w:t>E1.2.3L FIȘA DE EVALUARE GENERALĂ A PROIECTULUI DR 36 LEADER (proiecte de servicii)</w:t>
            </w:r>
            <w:r w:rsidR="00AB6EE4">
              <w:rPr>
                <w:rFonts w:ascii="Cambria" w:hAnsi="Cambria" w:cstheme="minorHAnsi"/>
                <w:i/>
                <w:iCs/>
                <w:sz w:val="20"/>
                <w:szCs w:val="20"/>
              </w:rPr>
              <w:t>_</w:t>
            </w:r>
            <w:r w:rsidR="00CA0F81">
              <w:rPr>
                <w:rFonts w:ascii="Cambria" w:hAnsi="Cambria" w:cstheme="minorHAnsi"/>
                <w:i/>
                <w:iCs/>
                <w:sz w:val="20"/>
                <w:szCs w:val="20"/>
              </w:rPr>
              <w:t>M</w:t>
            </w:r>
            <w:r w:rsidR="00AB6EE4">
              <w:rPr>
                <w:rFonts w:ascii="Cambria" w:hAnsi="Cambria" w:cstheme="minorHAnsi"/>
                <w:i/>
                <w:iCs/>
                <w:sz w:val="20"/>
                <w:szCs w:val="20"/>
              </w:rPr>
              <w:t>6</w:t>
            </w:r>
            <w:r w:rsidR="00421195" w:rsidRPr="00177C6C">
              <w:rPr>
                <w:rFonts w:ascii="Cambria" w:hAnsi="Cambria"/>
                <w:i/>
                <w:iCs/>
                <w:sz w:val="20"/>
                <w:szCs w:val="20"/>
              </w:rPr>
              <w:t xml:space="preserve">; Page </w:t>
            </w:r>
            <w:r w:rsidR="00421195" w:rsidRPr="00177C6C">
              <w:rPr>
                <w:rFonts w:ascii="Cambria" w:hAnsi="Cambria"/>
                <w:b/>
                <w:bCs/>
                <w:i/>
                <w:iCs/>
                <w:sz w:val="20"/>
                <w:szCs w:val="20"/>
              </w:rPr>
              <w:fldChar w:fldCharType="begin"/>
            </w:r>
            <w:r w:rsidR="00421195" w:rsidRPr="00177C6C">
              <w:rPr>
                <w:rFonts w:ascii="Cambria" w:hAnsi="Cambria"/>
                <w:b/>
                <w:bCs/>
                <w:i/>
                <w:iCs/>
                <w:sz w:val="20"/>
                <w:szCs w:val="20"/>
              </w:rPr>
              <w:instrText xml:space="preserve"> PAGE </w:instrText>
            </w:r>
            <w:r w:rsidR="00421195" w:rsidRPr="00177C6C">
              <w:rPr>
                <w:rFonts w:ascii="Cambria" w:hAnsi="Cambria"/>
                <w:b/>
                <w:bCs/>
                <w:i/>
                <w:iCs/>
                <w:sz w:val="20"/>
                <w:szCs w:val="20"/>
              </w:rPr>
              <w:fldChar w:fldCharType="separate"/>
            </w:r>
            <w:r w:rsidR="00421195" w:rsidRPr="00177C6C">
              <w:rPr>
                <w:rFonts w:ascii="Cambria" w:hAnsi="Cambria"/>
                <w:b/>
                <w:bCs/>
                <w:i/>
                <w:iCs/>
                <w:noProof/>
                <w:sz w:val="20"/>
                <w:szCs w:val="20"/>
              </w:rPr>
              <w:t>2</w:t>
            </w:r>
            <w:r w:rsidR="00421195" w:rsidRPr="00177C6C">
              <w:rPr>
                <w:rFonts w:ascii="Cambria" w:hAnsi="Cambria"/>
                <w:b/>
                <w:bCs/>
                <w:i/>
                <w:iCs/>
                <w:sz w:val="20"/>
                <w:szCs w:val="20"/>
              </w:rPr>
              <w:fldChar w:fldCharType="end"/>
            </w:r>
            <w:r w:rsidR="00421195" w:rsidRPr="00177C6C">
              <w:rPr>
                <w:rFonts w:ascii="Cambria" w:hAnsi="Cambria"/>
                <w:i/>
                <w:iCs/>
                <w:sz w:val="20"/>
                <w:szCs w:val="20"/>
              </w:rPr>
              <w:t xml:space="preserve"> of </w:t>
            </w:r>
            <w:r w:rsidR="00421195" w:rsidRPr="00177C6C">
              <w:rPr>
                <w:rFonts w:ascii="Cambria" w:hAnsi="Cambria"/>
                <w:b/>
                <w:bCs/>
                <w:i/>
                <w:iCs/>
                <w:sz w:val="20"/>
                <w:szCs w:val="20"/>
              </w:rPr>
              <w:fldChar w:fldCharType="begin"/>
            </w:r>
            <w:r w:rsidR="00421195" w:rsidRPr="00177C6C">
              <w:rPr>
                <w:rFonts w:ascii="Cambria" w:hAnsi="Cambria"/>
                <w:b/>
                <w:bCs/>
                <w:i/>
                <w:iCs/>
                <w:sz w:val="20"/>
                <w:szCs w:val="20"/>
              </w:rPr>
              <w:instrText xml:space="preserve"> NUMPAGES  </w:instrText>
            </w:r>
            <w:r w:rsidR="00421195" w:rsidRPr="00177C6C">
              <w:rPr>
                <w:rFonts w:ascii="Cambria" w:hAnsi="Cambria"/>
                <w:b/>
                <w:bCs/>
                <w:i/>
                <w:iCs/>
                <w:sz w:val="20"/>
                <w:szCs w:val="20"/>
              </w:rPr>
              <w:fldChar w:fldCharType="separate"/>
            </w:r>
            <w:r w:rsidR="00421195" w:rsidRPr="00177C6C">
              <w:rPr>
                <w:rFonts w:ascii="Cambria" w:hAnsi="Cambria"/>
                <w:b/>
                <w:bCs/>
                <w:i/>
                <w:iCs/>
                <w:noProof/>
                <w:sz w:val="20"/>
                <w:szCs w:val="20"/>
              </w:rPr>
              <w:t>2</w:t>
            </w:r>
            <w:r w:rsidR="00421195" w:rsidRPr="00177C6C">
              <w:rPr>
                <w:rFonts w:ascii="Cambria" w:hAnsi="Cambria"/>
                <w:b/>
                <w:bCs/>
                <w:i/>
                <w:iCs/>
                <w:sz w:val="20"/>
                <w:szCs w:val="20"/>
              </w:rPr>
              <w:fldChar w:fldCharType="end"/>
            </w:r>
          </w:p>
        </w:sdtContent>
      </w:sdt>
    </w:sdtContent>
  </w:sdt>
  <w:p w14:paraId="0A7C5C0D" w14:textId="77777777" w:rsidR="00421195" w:rsidRDefault="00421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CFE58" w14:textId="77777777" w:rsidR="000E727B" w:rsidRDefault="000E727B" w:rsidP="00421195">
      <w:pPr>
        <w:spacing w:after="0" w:line="240" w:lineRule="auto"/>
      </w:pPr>
      <w:r>
        <w:separator/>
      </w:r>
    </w:p>
  </w:footnote>
  <w:footnote w:type="continuationSeparator" w:id="0">
    <w:p w14:paraId="2B642230" w14:textId="77777777" w:rsidR="000E727B" w:rsidRDefault="000E727B" w:rsidP="004211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161502467">
    <w:abstractNumId w:val="96"/>
  </w:num>
  <w:num w:numId="2" w16cid:durableId="1899319416">
    <w:abstractNumId w:val="6"/>
  </w:num>
  <w:num w:numId="3" w16cid:durableId="1243829211">
    <w:abstractNumId w:val="144"/>
  </w:num>
  <w:num w:numId="4" w16cid:durableId="483207582">
    <w:abstractNumId w:val="150"/>
  </w:num>
  <w:num w:numId="5" w16cid:durableId="271595360">
    <w:abstractNumId w:val="12"/>
  </w:num>
  <w:num w:numId="6" w16cid:durableId="341513955">
    <w:abstractNumId w:val="82"/>
  </w:num>
  <w:num w:numId="7" w16cid:durableId="157885908">
    <w:abstractNumId w:val="28"/>
  </w:num>
  <w:num w:numId="8" w16cid:durableId="1049493995">
    <w:abstractNumId w:val="121"/>
  </w:num>
  <w:num w:numId="9" w16cid:durableId="308051494">
    <w:abstractNumId w:val="0"/>
  </w:num>
  <w:num w:numId="10" w16cid:durableId="740910666">
    <w:abstractNumId w:val="152"/>
  </w:num>
  <w:num w:numId="11" w16cid:durableId="1674330650">
    <w:abstractNumId w:val="29"/>
  </w:num>
  <w:num w:numId="12" w16cid:durableId="1756903587">
    <w:abstractNumId w:val="67"/>
  </w:num>
  <w:num w:numId="13" w16cid:durableId="274605903">
    <w:abstractNumId w:val="139"/>
  </w:num>
  <w:num w:numId="14" w16cid:durableId="395982129">
    <w:abstractNumId w:val="100"/>
  </w:num>
  <w:num w:numId="15" w16cid:durableId="1691564654">
    <w:abstractNumId w:val="11"/>
  </w:num>
  <w:num w:numId="16" w16cid:durableId="1388263533">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67953296">
    <w:abstractNumId w:val="85"/>
  </w:num>
  <w:num w:numId="18" w16cid:durableId="1222712971">
    <w:abstractNumId w:val="138"/>
  </w:num>
  <w:num w:numId="19" w16cid:durableId="2145392485">
    <w:abstractNumId w:val="91"/>
  </w:num>
  <w:num w:numId="20" w16cid:durableId="273291883">
    <w:abstractNumId w:val="66"/>
  </w:num>
  <w:num w:numId="21" w16cid:durableId="1338272161">
    <w:abstractNumId w:val="43"/>
  </w:num>
  <w:num w:numId="22" w16cid:durableId="1388532086">
    <w:abstractNumId w:val="89"/>
  </w:num>
  <w:num w:numId="23" w16cid:durableId="312952074">
    <w:abstractNumId w:val="103"/>
  </w:num>
  <w:num w:numId="24" w16cid:durableId="1703900704">
    <w:abstractNumId w:val="80"/>
  </w:num>
  <w:num w:numId="25" w16cid:durableId="2071928137">
    <w:abstractNumId w:val="74"/>
  </w:num>
  <w:num w:numId="26" w16cid:durableId="1782410494">
    <w:abstractNumId w:val="145"/>
  </w:num>
  <w:num w:numId="27" w16cid:durableId="1566835308">
    <w:abstractNumId w:val="22"/>
  </w:num>
  <w:num w:numId="28" w16cid:durableId="1404791862">
    <w:abstractNumId w:val="127"/>
  </w:num>
  <w:num w:numId="29" w16cid:durableId="1422872616">
    <w:abstractNumId w:val="119"/>
  </w:num>
  <w:num w:numId="30" w16cid:durableId="940526484">
    <w:abstractNumId w:val="72"/>
  </w:num>
  <w:num w:numId="31" w16cid:durableId="917711831">
    <w:abstractNumId w:val="53"/>
  </w:num>
  <w:num w:numId="32" w16cid:durableId="1682660076">
    <w:abstractNumId w:val="110"/>
  </w:num>
  <w:num w:numId="33" w16cid:durableId="1572737409">
    <w:abstractNumId w:val="116"/>
  </w:num>
  <w:num w:numId="34" w16cid:durableId="1321084810">
    <w:abstractNumId w:val="4"/>
  </w:num>
  <w:num w:numId="35" w16cid:durableId="2036346625">
    <w:abstractNumId w:val="63"/>
  </w:num>
  <w:num w:numId="36" w16cid:durableId="1117020090">
    <w:abstractNumId w:val="128"/>
  </w:num>
  <w:num w:numId="37" w16cid:durableId="1320689024">
    <w:abstractNumId w:val="78"/>
  </w:num>
  <w:num w:numId="38" w16cid:durableId="26300774">
    <w:abstractNumId w:val="112"/>
  </w:num>
  <w:num w:numId="39" w16cid:durableId="1666129820">
    <w:abstractNumId w:val="146"/>
  </w:num>
  <w:num w:numId="40" w16cid:durableId="1225020577">
    <w:abstractNumId w:val="77"/>
  </w:num>
  <w:num w:numId="41" w16cid:durableId="1076708081">
    <w:abstractNumId w:val="1"/>
  </w:num>
  <w:num w:numId="42" w16cid:durableId="2047750135">
    <w:abstractNumId w:val="141"/>
  </w:num>
  <w:num w:numId="43" w16cid:durableId="27802396">
    <w:abstractNumId w:val="71"/>
  </w:num>
  <w:num w:numId="44" w16cid:durableId="436216662">
    <w:abstractNumId w:val="33"/>
  </w:num>
  <w:num w:numId="45" w16cid:durableId="1878736122">
    <w:abstractNumId w:val="154"/>
  </w:num>
  <w:num w:numId="46" w16cid:durableId="1491866317">
    <w:abstractNumId w:val="125"/>
  </w:num>
  <w:num w:numId="47" w16cid:durableId="950823822">
    <w:abstractNumId w:val="68"/>
  </w:num>
  <w:num w:numId="48" w16cid:durableId="384842360">
    <w:abstractNumId w:val="70"/>
  </w:num>
  <w:num w:numId="49" w16cid:durableId="1227958498">
    <w:abstractNumId w:val="27"/>
  </w:num>
  <w:num w:numId="50" w16cid:durableId="1477379799">
    <w:abstractNumId w:val="14"/>
  </w:num>
  <w:num w:numId="51" w16cid:durableId="1665859835">
    <w:abstractNumId w:val="64"/>
  </w:num>
  <w:num w:numId="52" w16cid:durableId="1604192292">
    <w:abstractNumId w:val="23"/>
  </w:num>
  <w:num w:numId="53" w16cid:durableId="169759423">
    <w:abstractNumId w:val="137"/>
  </w:num>
  <w:num w:numId="54" w16cid:durableId="2081442409">
    <w:abstractNumId w:val="16"/>
  </w:num>
  <w:num w:numId="55" w16cid:durableId="433213894">
    <w:abstractNumId w:val="60"/>
  </w:num>
  <w:num w:numId="56" w16cid:durableId="1960719827">
    <w:abstractNumId w:val="147"/>
  </w:num>
  <w:num w:numId="57" w16cid:durableId="521169625">
    <w:abstractNumId w:val="41"/>
  </w:num>
  <w:num w:numId="58" w16cid:durableId="985085072">
    <w:abstractNumId w:val="18"/>
  </w:num>
  <w:num w:numId="59" w16cid:durableId="445808621">
    <w:abstractNumId w:val="159"/>
  </w:num>
  <w:num w:numId="60" w16cid:durableId="850410105">
    <w:abstractNumId w:val="99"/>
  </w:num>
  <w:num w:numId="61" w16cid:durableId="966862719">
    <w:abstractNumId w:val="90"/>
  </w:num>
  <w:num w:numId="62" w16cid:durableId="1714573464">
    <w:abstractNumId w:val="118"/>
  </w:num>
  <w:num w:numId="63" w16cid:durableId="838228053">
    <w:abstractNumId w:val="24"/>
  </w:num>
  <w:num w:numId="64" w16cid:durableId="1064447958">
    <w:abstractNumId w:val="101"/>
  </w:num>
  <w:num w:numId="65" w16cid:durableId="243685474">
    <w:abstractNumId w:val="2"/>
  </w:num>
  <w:num w:numId="66" w16cid:durableId="480585758">
    <w:abstractNumId w:val="98"/>
  </w:num>
  <w:num w:numId="67" w16cid:durableId="1189563343">
    <w:abstractNumId w:val="157"/>
  </w:num>
  <w:num w:numId="68" w16cid:durableId="1087967094">
    <w:abstractNumId w:val="34"/>
  </w:num>
  <w:num w:numId="69" w16cid:durableId="1789853730">
    <w:abstractNumId w:val="21"/>
  </w:num>
  <w:num w:numId="70" w16cid:durableId="1818256958">
    <w:abstractNumId w:val="75"/>
  </w:num>
  <w:num w:numId="71" w16cid:durableId="192414847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396436984">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8602710">
    <w:abstractNumId w:val="165"/>
  </w:num>
  <w:num w:numId="74" w16cid:durableId="1062174421">
    <w:abstractNumId w:val="13"/>
  </w:num>
  <w:num w:numId="75" w16cid:durableId="1664116661">
    <w:abstractNumId w:val="17"/>
  </w:num>
  <w:num w:numId="76" w16cid:durableId="1161653829">
    <w:abstractNumId w:val="134"/>
  </w:num>
  <w:num w:numId="77" w16cid:durableId="592401238">
    <w:abstractNumId w:val="148"/>
  </w:num>
  <w:num w:numId="78" w16cid:durableId="1505973150">
    <w:abstractNumId w:val="131"/>
  </w:num>
  <w:num w:numId="79" w16cid:durableId="2011253483">
    <w:abstractNumId w:val="88"/>
  </w:num>
  <w:num w:numId="80" w16cid:durableId="230696635">
    <w:abstractNumId w:val="87"/>
  </w:num>
  <w:num w:numId="81" w16cid:durableId="70548482">
    <w:abstractNumId w:val="36"/>
  </w:num>
  <w:num w:numId="82" w16cid:durableId="1054350592">
    <w:abstractNumId w:val="115"/>
  </w:num>
  <w:num w:numId="83" w16cid:durableId="502202474">
    <w:abstractNumId w:val="162"/>
  </w:num>
  <w:num w:numId="84" w16cid:durableId="602735387">
    <w:abstractNumId w:val="161"/>
  </w:num>
  <w:num w:numId="85" w16cid:durableId="2057772813">
    <w:abstractNumId w:val="153"/>
  </w:num>
  <w:num w:numId="86" w16cid:durableId="383452283">
    <w:abstractNumId w:val="5"/>
  </w:num>
  <w:num w:numId="87" w16cid:durableId="1722360268">
    <w:abstractNumId w:val="69"/>
  </w:num>
  <w:num w:numId="88" w16cid:durableId="946932226">
    <w:abstractNumId w:val="39"/>
  </w:num>
  <w:num w:numId="89" w16cid:durableId="1388528949">
    <w:abstractNumId w:val="31"/>
  </w:num>
  <w:num w:numId="90" w16cid:durableId="1325547391">
    <w:abstractNumId w:val="9"/>
  </w:num>
  <w:num w:numId="91" w16cid:durableId="710109785">
    <w:abstractNumId w:val="51"/>
  </w:num>
  <w:num w:numId="92" w16cid:durableId="975338082">
    <w:abstractNumId w:val="73"/>
  </w:num>
  <w:num w:numId="93" w16cid:durableId="89932052">
    <w:abstractNumId w:val="76"/>
  </w:num>
  <w:num w:numId="94" w16cid:durableId="471946196">
    <w:abstractNumId w:val="167"/>
  </w:num>
  <w:num w:numId="95" w16cid:durableId="1729262552">
    <w:abstractNumId w:val="57"/>
  </w:num>
  <w:num w:numId="96" w16cid:durableId="946162530">
    <w:abstractNumId w:val="106"/>
  </w:num>
  <w:num w:numId="97" w16cid:durableId="1509100954">
    <w:abstractNumId w:val="130"/>
  </w:num>
  <w:num w:numId="98" w16cid:durableId="1202788433">
    <w:abstractNumId w:val="93"/>
  </w:num>
  <w:num w:numId="99" w16cid:durableId="179591450">
    <w:abstractNumId w:val="47"/>
  </w:num>
  <w:num w:numId="100" w16cid:durableId="1113209462">
    <w:abstractNumId w:val="58"/>
  </w:num>
  <w:num w:numId="101" w16cid:durableId="1503011114">
    <w:abstractNumId w:val="156"/>
  </w:num>
  <w:num w:numId="102" w16cid:durableId="1941716546">
    <w:abstractNumId w:val="56"/>
  </w:num>
  <w:num w:numId="103" w16cid:durableId="2049138103">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876773039">
    <w:abstractNumId w:val="86"/>
  </w:num>
  <w:num w:numId="105" w16cid:durableId="808398328">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186677356">
    <w:abstractNumId w:val="160"/>
  </w:num>
  <w:num w:numId="107" w16cid:durableId="970598942">
    <w:abstractNumId w:val="54"/>
  </w:num>
  <w:num w:numId="108" w16cid:durableId="272253334">
    <w:abstractNumId w:val="122"/>
  </w:num>
  <w:num w:numId="109" w16cid:durableId="282464480">
    <w:abstractNumId w:val="97"/>
  </w:num>
  <w:num w:numId="110" w16cid:durableId="844635700">
    <w:abstractNumId w:val="42"/>
  </w:num>
  <w:num w:numId="111" w16cid:durableId="713697979">
    <w:abstractNumId w:val="94"/>
  </w:num>
  <w:num w:numId="112" w16cid:durableId="1765875663">
    <w:abstractNumId w:val="92"/>
  </w:num>
  <w:num w:numId="113" w16cid:durableId="1216814224">
    <w:abstractNumId w:val="44"/>
  </w:num>
  <w:num w:numId="114" w16cid:durableId="160704831">
    <w:abstractNumId w:val="8"/>
  </w:num>
  <w:num w:numId="115" w16cid:durableId="1436750671">
    <w:abstractNumId w:val="158"/>
  </w:num>
  <w:num w:numId="116" w16cid:durableId="95714214">
    <w:abstractNumId w:val="163"/>
  </w:num>
  <w:num w:numId="117" w16cid:durableId="694385506">
    <w:abstractNumId w:val="120"/>
  </w:num>
  <w:num w:numId="118" w16cid:durableId="1127428983">
    <w:abstractNumId w:val="111"/>
  </w:num>
  <w:num w:numId="119" w16cid:durableId="907497085">
    <w:abstractNumId w:val="45"/>
  </w:num>
  <w:num w:numId="120" w16cid:durableId="307251571">
    <w:abstractNumId w:val="32"/>
  </w:num>
  <w:num w:numId="121" w16cid:durableId="768550824">
    <w:abstractNumId w:val="133"/>
  </w:num>
  <w:num w:numId="122" w16cid:durableId="1175417285">
    <w:abstractNumId w:val="151"/>
  </w:num>
  <w:num w:numId="123" w16cid:durableId="1699549119">
    <w:abstractNumId w:val="55"/>
  </w:num>
  <w:num w:numId="124" w16cid:durableId="614869276">
    <w:abstractNumId w:val="83"/>
  </w:num>
  <w:num w:numId="125" w16cid:durableId="1289821579">
    <w:abstractNumId w:val="10"/>
  </w:num>
  <w:num w:numId="126" w16cid:durableId="821583076">
    <w:abstractNumId w:val="20"/>
  </w:num>
  <w:num w:numId="127" w16cid:durableId="1227372250">
    <w:abstractNumId w:val="166"/>
  </w:num>
  <w:num w:numId="128" w16cid:durableId="576130510">
    <w:abstractNumId w:val="30"/>
  </w:num>
  <w:num w:numId="129" w16cid:durableId="2108306990">
    <w:abstractNumId w:val="124"/>
  </w:num>
  <w:num w:numId="130" w16cid:durableId="2112627308">
    <w:abstractNumId w:val="62"/>
  </w:num>
  <w:num w:numId="131" w16cid:durableId="970020455">
    <w:abstractNumId w:val="102"/>
  </w:num>
  <w:num w:numId="132" w16cid:durableId="992100890">
    <w:abstractNumId w:val="136"/>
  </w:num>
  <w:num w:numId="133" w16cid:durableId="501556329">
    <w:abstractNumId w:val="149"/>
  </w:num>
  <w:num w:numId="134" w16cid:durableId="588077758">
    <w:abstractNumId w:val="46"/>
  </w:num>
  <w:num w:numId="135" w16cid:durableId="1054934827">
    <w:abstractNumId w:val="49"/>
  </w:num>
  <w:num w:numId="136" w16cid:durableId="243150342">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984969832">
    <w:abstractNumId w:val="109"/>
  </w:num>
  <w:num w:numId="138" w16cid:durableId="19362909">
    <w:abstractNumId w:val="135"/>
  </w:num>
  <w:num w:numId="139" w16cid:durableId="737359921">
    <w:abstractNumId w:val="126"/>
  </w:num>
  <w:num w:numId="140" w16cid:durableId="409498608">
    <w:abstractNumId w:val="84"/>
  </w:num>
  <w:num w:numId="141" w16cid:durableId="1951668184">
    <w:abstractNumId w:val="7"/>
  </w:num>
  <w:num w:numId="142" w16cid:durableId="134003725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588581886">
    <w:abstractNumId w:val="140"/>
  </w:num>
  <w:num w:numId="144" w16cid:durableId="810249722">
    <w:abstractNumId w:val="50"/>
  </w:num>
  <w:num w:numId="145" w16cid:durableId="787427996">
    <w:abstractNumId w:val="113"/>
  </w:num>
  <w:num w:numId="146" w16cid:durableId="1092118399">
    <w:abstractNumId w:val="37"/>
  </w:num>
  <w:num w:numId="147" w16cid:durableId="1089545733">
    <w:abstractNumId w:val="40"/>
  </w:num>
  <w:num w:numId="148" w16cid:durableId="351154555">
    <w:abstractNumId w:val="25"/>
  </w:num>
  <w:num w:numId="149" w16cid:durableId="1202597688">
    <w:abstractNumId w:val="38"/>
  </w:num>
  <w:num w:numId="150" w16cid:durableId="368990255">
    <w:abstractNumId w:val="95"/>
  </w:num>
  <w:num w:numId="151" w16cid:durableId="219946113">
    <w:abstractNumId w:val="3"/>
  </w:num>
  <w:num w:numId="152" w16cid:durableId="868950113">
    <w:abstractNumId w:val="19"/>
  </w:num>
  <w:num w:numId="153" w16cid:durableId="321398250">
    <w:abstractNumId w:val="107"/>
  </w:num>
  <w:num w:numId="154" w16cid:durableId="1471096277">
    <w:abstractNumId w:val="59"/>
  </w:num>
  <w:num w:numId="155" w16cid:durableId="615021106">
    <w:abstractNumId w:val="61"/>
  </w:num>
  <w:num w:numId="156" w16cid:durableId="195850808">
    <w:abstractNumId w:val="155"/>
  </w:num>
  <w:num w:numId="157" w16cid:durableId="776221213">
    <w:abstractNumId w:val="81"/>
  </w:num>
  <w:num w:numId="158" w16cid:durableId="1730759580">
    <w:abstractNumId w:val="15"/>
  </w:num>
  <w:num w:numId="159" w16cid:durableId="1850949551">
    <w:abstractNumId w:val="142"/>
  </w:num>
  <w:num w:numId="160" w16cid:durableId="747965215">
    <w:abstractNumId w:val="52"/>
  </w:num>
  <w:num w:numId="161" w16cid:durableId="242761114">
    <w:abstractNumId w:val="164"/>
  </w:num>
  <w:num w:numId="162" w16cid:durableId="215095284">
    <w:abstractNumId w:val="108"/>
  </w:num>
  <w:num w:numId="163" w16cid:durableId="497579648">
    <w:abstractNumId w:val="79"/>
  </w:num>
  <w:num w:numId="164" w16cid:durableId="441534380">
    <w:abstractNumId w:val="26"/>
  </w:num>
  <w:num w:numId="165" w16cid:durableId="1636525038">
    <w:abstractNumId w:val="129"/>
  </w:num>
  <w:num w:numId="166" w16cid:durableId="1505196812">
    <w:abstractNumId w:val="117"/>
  </w:num>
  <w:num w:numId="167" w16cid:durableId="1259757055">
    <w:abstractNumId w:val="48"/>
  </w:num>
  <w:num w:numId="168" w16cid:durableId="1466577676">
    <w:abstractNumId w:val="1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195"/>
    <w:rsid w:val="000E727B"/>
    <w:rsid w:val="000F549C"/>
    <w:rsid w:val="0011080F"/>
    <w:rsid w:val="00177C6C"/>
    <w:rsid w:val="001B2F3C"/>
    <w:rsid w:val="001D3BA4"/>
    <w:rsid w:val="00220BD2"/>
    <w:rsid w:val="00293EC0"/>
    <w:rsid w:val="00421195"/>
    <w:rsid w:val="0051491C"/>
    <w:rsid w:val="00614796"/>
    <w:rsid w:val="0066195C"/>
    <w:rsid w:val="006B46BC"/>
    <w:rsid w:val="007E4BC8"/>
    <w:rsid w:val="00852800"/>
    <w:rsid w:val="00A0232D"/>
    <w:rsid w:val="00A5247D"/>
    <w:rsid w:val="00A774BF"/>
    <w:rsid w:val="00AB6EE4"/>
    <w:rsid w:val="00B749EA"/>
    <w:rsid w:val="00BC3155"/>
    <w:rsid w:val="00CA0F81"/>
    <w:rsid w:val="00E00978"/>
    <w:rsid w:val="00E87E6C"/>
    <w:rsid w:val="00FF3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3D607"/>
  <w15:chartTrackingRefBased/>
  <w15:docId w15:val="{CC385C3E-D5CE-460A-BAFB-BF33A9AC0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195"/>
    <w:pPr>
      <w:spacing w:after="200" w:line="276" w:lineRule="auto"/>
    </w:pPr>
    <w:rPr>
      <w:rFonts w:ascii="Calibri" w:eastAsia="Calibri" w:hAnsi="Calibri" w:cs="Times New Roman"/>
      <w:kern w:val="0"/>
      <w:sz w:val="22"/>
      <w:szCs w:val="22"/>
      <w:lang w:val="ro-RO"/>
      <w14:ligatures w14:val="none"/>
    </w:rPr>
  </w:style>
  <w:style w:type="paragraph" w:styleId="Heading1">
    <w:name w:val="heading 1"/>
    <w:basedOn w:val="Normal"/>
    <w:next w:val="Normal"/>
    <w:link w:val="Heading1Char"/>
    <w:qFormat/>
    <w:rsid w:val="004211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4211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 Caracter,Caracter"/>
    <w:basedOn w:val="Normal"/>
    <w:next w:val="Normal"/>
    <w:link w:val="Heading3Char"/>
    <w:unhideWhenUsed/>
    <w:qFormat/>
    <w:rsid w:val="004211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4211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4211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421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421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421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421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11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421195"/>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 Caracter Char,Caracter Char"/>
    <w:basedOn w:val="DefaultParagraphFont"/>
    <w:link w:val="Heading3"/>
    <w:rsid w:val="004211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421195"/>
    <w:rPr>
      <w:rFonts w:eastAsiaTheme="majorEastAsia" w:cstheme="majorBidi"/>
      <w:i/>
      <w:iCs/>
      <w:color w:val="2F5496" w:themeColor="accent1" w:themeShade="BF"/>
    </w:rPr>
  </w:style>
  <w:style w:type="character" w:customStyle="1" w:styleId="Heading5Char">
    <w:name w:val="Heading 5 Char"/>
    <w:basedOn w:val="DefaultParagraphFont"/>
    <w:link w:val="Heading5"/>
    <w:rsid w:val="00421195"/>
    <w:rPr>
      <w:rFonts w:eastAsiaTheme="majorEastAsia" w:cstheme="majorBidi"/>
      <w:color w:val="2F5496" w:themeColor="accent1" w:themeShade="BF"/>
    </w:rPr>
  </w:style>
  <w:style w:type="character" w:customStyle="1" w:styleId="Heading6Char">
    <w:name w:val="Heading 6 Char"/>
    <w:basedOn w:val="DefaultParagraphFont"/>
    <w:link w:val="Heading6"/>
    <w:rsid w:val="00421195"/>
    <w:rPr>
      <w:rFonts w:eastAsiaTheme="majorEastAsia" w:cstheme="majorBidi"/>
      <w:i/>
      <w:iCs/>
      <w:color w:val="595959" w:themeColor="text1" w:themeTint="A6"/>
    </w:rPr>
  </w:style>
  <w:style w:type="character" w:customStyle="1" w:styleId="Heading7Char">
    <w:name w:val="Heading 7 Char"/>
    <w:basedOn w:val="DefaultParagraphFont"/>
    <w:link w:val="Heading7"/>
    <w:rsid w:val="00421195"/>
    <w:rPr>
      <w:rFonts w:eastAsiaTheme="majorEastAsia" w:cstheme="majorBidi"/>
      <w:color w:val="595959" w:themeColor="text1" w:themeTint="A6"/>
    </w:rPr>
  </w:style>
  <w:style w:type="character" w:customStyle="1" w:styleId="Heading8Char">
    <w:name w:val="Heading 8 Char"/>
    <w:basedOn w:val="DefaultParagraphFont"/>
    <w:link w:val="Heading8"/>
    <w:rsid w:val="00421195"/>
    <w:rPr>
      <w:rFonts w:eastAsiaTheme="majorEastAsia" w:cstheme="majorBidi"/>
      <w:i/>
      <w:iCs/>
      <w:color w:val="272727" w:themeColor="text1" w:themeTint="D8"/>
    </w:rPr>
  </w:style>
  <w:style w:type="character" w:customStyle="1" w:styleId="Heading9Char">
    <w:name w:val="Heading 9 Char"/>
    <w:basedOn w:val="DefaultParagraphFont"/>
    <w:link w:val="Heading9"/>
    <w:rsid w:val="00421195"/>
    <w:rPr>
      <w:rFonts w:eastAsiaTheme="majorEastAsia" w:cstheme="majorBidi"/>
      <w:color w:val="272727" w:themeColor="text1" w:themeTint="D8"/>
    </w:rPr>
  </w:style>
  <w:style w:type="paragraph" w:styleId="Title">
    <w:name w:val="Title"/>
    <w:basedOn w:val="Normal"/>
    <w:next w:val="Normal"/>
    <w:link w:val="TitleChar"/>
    <w:qFormat/>
    <w:rsid w:val="00421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21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421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421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1195"/>
    <w:pPr>
      <w:spacing w:before="160"/>
      <w:jc w:val="center"/>
    </w:pPr>
    <w:rPr>
      <w:i/>
      <w:iCs/>
      <w:color w:val="404040" w:themeColor="text1" w:themeTint="BF"/>
    </w:rPr>
  </w:style>
  <w:style w:type="character" w:customStyle="1" w:styleId="QuoteChar">
    <w:name w:val="Quote Char"/>
    <w:basedOn w:val="DefaultParagraphFont"/>
    <w:link w:val="Quote"/>
    <w:uiPriority w:val="29"/>
    <w:rsid w:val="00421195"/>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421195"/>
    <w:pPr>
      <w:ind w:left="720"/>
      <w:contextualSpacing/>
    </w:pPr>
  </w:style>
  <w:style w:type="character" w:styleId="IntenseEmphasis">
    <w:name w:val="Intense Emphasis"/>
    <w:basedOn w:val="DefaultParagraphFont"/>
    <w:uiPriority w:val="21"/>
    <w:qFormat/>
    <w:rsid w:val="00421195"/>
    <w:rPr>
      <w:i/>
      <w:iCs/>
      <w:color w:val="2F5496" w:themeColor="accent1" w:themeShade="BF"/>
    </w:rPr>
  </w:style>
  <w:style w:type="paragraph" w:styleId="IntenseQuote">
    <w:name w:val="Intense Quote"/>
    <w:basedOn w:val="Normal"/>
    <w:next w:val="Normal"/>
    <w:link w:val="IntenseQuoteChar"/>
    <w:uiPriority w:val="30"/>
    <w:qFormat/>
    <w:rsid w:val="004211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1195"/>
    <w:rPr>
      <w:i/>
      <w:iCs/>
      <w:color w:val="2F5496" w:themeColor="accent1" w:themeShade="BF"/>
    </w:rPr>
  </w:style>
  <w:style w:type="character" w:styleId="IntenseReference">
    <w:name w:val="Intense Reference"/>
    <w:basedOn w:val="DefaultParagraphFont"/>
    <w:uiPriority w:val="32"/>
    <w:qFormat/>
    <w:rsid w:val="00421195"/>
    <w:rPr>
      <w:b/>
      <w:bCs/>
      <w:smallCaps/>
      <w:color w:val="2F5496" w:themeColor="accent1" w:themeShade="BF"/>
      <w:spacing w:val="5"/>
    </w:rPr>
  </w:style>
  <w:style w:type="table" w:styleId="TableGrid">
    <w:name w:val="Table Grid"/>
    <w:basedOn w:val="TableNormal"/>
    <w:uiPriority w:val="59"/>
    <w:rsid w:val="00421195"/>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421195"/>
  </w:style>
  <w:style w:type="paragraph" w:styleId="Header">
    <w:name w:val="header"/>
    <w:aliases w:val="Char1 Char,Char1 Char1 Char,Char1,Char1 Char1, Char1, Char1 Char,Glava - napis,Char4"/>
    <w:basedOn w:val="Normal"/>
    <w:link w:val="HeaderChar"/>
    <w:unhideWhenUsed/>
    <w:qFormat/>
    <w:rsid w:val="00421195"/>
    <w:pPr>
      <w:tabs>
        <w:tab w:val="center" w:pos="4680"/>
        <w:tab w:val="right" w:pos="9360"/>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421195"/>
    <w:rPr>
      <w:rFonts w:ascii="Calibri" w:eastAsia="Calibri" w:hAnsi="Calibri" w:cs="Times New Roman"/>
      <w:kern w:val="0"/>
      <w:sz w:val="22"/>
      <w:szCs w:val="22"/>
      <w:lang w:val="ro-RO"/>
      <w14:ligatures w14:val="none"/>
    </w:rPr>
  </w:style>
  <w:style w:type="paragraph" w:styleId="Footer">
    <w:name w:val="footer"/>
    <w:aliases w:val=" Char"/>
    <w:basedOn w:val="Normal"/>
    <w:link w:val="FooterChar"/>
    <w:uiPriority w:val="99"/>
    <w:unhideWhenUsed/>
    <w:rsid w:val="00421195"/>
    <w:pPr>
      <w:tabs>
        <w:tab w:val="center" w:pos="4680"/>
        <w:tab w:val="right" w:pos="9360"/>
      </w:tabs>
      <w:spacing w:after="0" w:line="240" w:lineRule="auto"/>
    </w:pPr>
  </w:style>
  <w:style w:type="character" w:customStyle="1" w:styleId="FooterChar">
    <w:name w:val="Footer Char"/>
    <w:aliases w:val=" Char Char"/>
    <w:basedOn w:val="DefaultParagraphFont"/>
    <w:link w:val="Footer"/>
    <w:uiPriority w:val="99"/>
    <w:rsid w:val="00421195"/>
    <w:rPr>
      <w:rFonts w:ascii="Calibri" w:eastAsia="Calibri" w:hAnsi="Calibri" w:cs="Times New Roman"/>
      <w:kern w:val="0"/>
      <w:sz w:val="22"/>
      <w:szCs w:val="22"/>
      <w:lang w:val="ro-RO"/>
      <w14:ligatures w14:val="none"/>
    </w:rPr>
  </w:style>
  <w:style w:type="table" w:customStyle="1" w:styleId="TableGrid26">
    <w:name w:val="Table Grid26"/>
    <w:basedOn w:val="TableNormal"/>
    <w:next w:val="TableGrid"/>
    <w:uiPriority w:val="39"/>
    <w:rsid w:val="00421195"/>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Normal (Web) Char Char,Normal (Web) Char"/>
    <w:basedOn w:val="Normal"/>
    <w:uiPriority w:val="99"/>
    <w:qFormat/>
    <w:rsid w:val="006B46BC"/>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6B46BC"/>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6B46BC"/>
    <w:rPr>
      <w:rFonts w:ascii="Tahoma" w:eastAsia="Calibri" w:hAnsi="Tahoma" w:cs="Times New Roman"/>
      <w:kern w:val="0"/>
      <w:sz w:val="16"/>
      <w:szCs w:val="16"/>
      <w:lang w:val="x-none" w:eastAsia="x-none"/>
      <w14:ligatures w14:val="none"/>
    </w:rPr>
  </w:style>
  <w:style w:type="character" w:styleId="Hyperlink">
    <w:name w:val="Hyperlink"/>
    <w:uiPriority w:val="99"/>
    <w:unhideWhenUsed/>
    <w:rsid w:val="006B46BC"/>
    <w:rPr>
      <w:color w:val="0000FF"/>
      <w:u w:val="single"/>
    </w:rPr>
  </w:style>
  <w:style w:type="character" w:styleId="CommentReference">
    <w:name w:val="annotation reference"/>
    <w:uiPriority w:val="99"/>
    <w:unhideWhenUsed/>
    <w:rsid w:val="006B46BC"/>
    <w:rPr>
      <w:sz w:val="16"/>
      <w:szCs w:val="16"/>
    </w:rPr>
  </w:style>
  <w:style w:type="paragraph" w:styleId="CommentText">
    <w:name w:val="annotation text"/>
    <w:basedOn w:val="Normal"/>
    <w:link w:val="CommentTextChar"/>
    <w:uiPriority w:val="99"/>
    <w:unhideWhenUsed/>
    <w:rsid w:val="006B46BC"/>
    <w:pPr>
      <w:spacing w:line="240" w:lineRule="auto"/>
    </w:pPr>
    <w:rPr>
      <w:sz w:val="20"/>
      <w:szCs w:val="20"/>
      <w:lang w:val="x-none" w:eastAsia="x-none"/>
    </w:rPr>
  </w:style>
  <w:style w:type="character" w:customStyle="1" w:styleId="CommentTextChar">
    <w:name w:val="Comment Text Char"/>
    <w:basedOn w:val="DefaultParagraphFont"/>
    <w:link w:val="CommentText"/>
    <w:uiPriority w:val="99"/>
    <w:rsid w:val="006B46BC"/>
    <w:rPr>
      <w:rFonts w:ascii="Calibri" w:eastAsia="Calibri" w:hAnsi="Calibri" w:cs="Times New Roman"/>
      <w:kern w:val="0"/>
      <w:sz w:val="20"/>
      <w:szCs w:val="20"/>
      <w:lang w:val="x-none" w:eastAsia="x-none"/>
      <w14:ligatures w14:val="none"/>
    </w:rPr>
  </w:style>
  <w:style w:type="paragraph" w:styleId="CommentSubject">
    <w:name w:val="annotation subject"/>
    <w:basedOn w:val="CommentText"/>
    <w:next w:val="CommentText"/>
    <w:link w:val="CommentSubjectChar"/>
    <w:unhideWhenUsed/>
    <w:rsid w:val="006B46BC"/>
    <w:rPr>
      <w:b/>
      <w:bCs/>
    </w:rPr>
  </w:style>
  <w:style w:type="character" w:customStyle="1" w:styleId="CommentSubjectChar">
    <w:name w:val="Comment Subject Char"/>
    <w:basedOn w:val="CommentTextChar"/>
    <w:link w:val="CommentSubject"/>
    <w:rsid w:val="006B46BC"/>
    <w:rPr>
      <w:rFonts w:ascii="Calibri" w:eastAsia="Calibri" w:hAnsi="Calibri" w:cs="Times New Roman"/>
      <w:b/>
      <w:bCs/>
      <w:kern w:val="0"/>
      <w:sz w:val="20"/>
      <w:szCs w:val="20"/>
      <w:lang w:val="x-none" w:eastAsia="x-none"/>
      <w14:ligatures w14:val="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6B46BC"/>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6B46BC"/>
    <w:rPr>
      <w:rFonts w:ascii="Calibri" w:eastAsia="Calibri" w:hAnsi="Calibri" w:cs="Times New Roman"/>
      <w:kern w:val="0"/>
      <w:sz w:val="20"/>
      <w:szCs w:val="20"/>
      <w:lang w:val="x-none" w:eastAsia="x-none"/>
      <w14:ligatures w14:val="none"/>
    </w:rPr>
  </w:style>
  <w:style w:type="character" w:styleId="FootnoteReference">
    <w:name w:val="footnote reference"/>
    <w:aliases w:val="Footnote,Footnote symbol,Fussnota,ftref"/>
    <w:uiPriority w:val="99"/>
    <w:unhideWhenUsed/>
    <w:rsid w:val="006B46BC"/>
    <w:rPr>
      <w:vertAlign w:val="superscript"/>
    </w:rPr>
  </w:style>
  <w:style w:type="paragraph" w:styleId="BodyText">
    <w:name w:val="Body Text"/>
    <w:basedOn w:val="Normal"/>
    <w:link w:val="BodyTextChar"/>
    <w:unhideWhenUsed/>
    <w:rsid w:val="006B46BC"/>
    <w:pPr>
      <w:spacing w:after="120"/>
    </w:pPr>
  </w:style>
  <w:style w:type="character" w:customStyle="1" w:styleId="BodyTextChar">
    <w:name w:val="Body Text Char"/>
    <w:basedOn w:val="DefaultParagraphFont"/>
    <w:link w:val="BodyText"/>
    <w:rsid w:val="006B46BC"/>
    <w:rPr>
      <w:rFonts w:ascii="Calibri" w:eastAsia="Calibri" w:hAnsi="Calibri" w:cs="Times New Roman"/>
      <w:kern w:val="0"/>
      <w:sz w:val="22"/>
      <w:szCs w:val="22"/>
      <w:lang w:val="ro-RO"/>
      <w14:ligatures w14:val="none"/>
    </w:rPr>
  </w:style>
  <w:style w:type="paragraph" w:styleId="TOC1">
    <w:name w:val="toc 1"/>
    <w:basedOn w:val="Normal"/>
    <w:next w:val="Normal"/>
    <w:autoRedefine/>
    <w:uiPriority w:val="39"/>
    <w:unhideWhenUsed/>
    <w:qFormat/>
    <w:rsid w:val="006B46BC"/>
    <w:pPr>
      <w:tabs>
        <w:tab w:val="left" w:pos="440"/>
        <w:tab w:val="right" w:leader="dot" w:pos="9074"/>
      </w:tabs>
      <w:spacing w:after="100"/>
    </w:pPr>
  </w:style>
  <w:style w:type="paragraph" w:styleId="TOC2">
    <w:name w:val="toc 2"/>
    <w:basedOn w:val="Normal"/>
    <w:next w:val="Normal"/>
    <w:autoRedefine/>
    <w:uiPriority w:val="39"/>
    <w:unhideWhenUsed/>
    <w:qFormat/>
    <w:rsid w:val="006B46BC"/>
    <w:pPr>
      <w:tabs>
        <w:tab w:val="right" w:leader="dot" w:pos="9074"/>
      </w:tabs>
      <w:spacing w:after="100"/>
    </w:pPr>
  </w:style>
  <w:style w:type="paragraph" w:customStyle="1" w:styleId="xl47">
    <w:name w:val="xl47"/>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6B46BC"/>
    <w:pPr>
      <w:spacing w:after="0" w:line="240" w:lineRule="auto"/>
    </w:pPr>
    <w:rPr>
      <w:rFonts w:ascii="Calibri" w:eastAsia="Calibri" w:hAnsi="Calibri" w:cs="Times New Roman"/>
      <w:kern w:val="0"/>
      <w:sz w:val="22"/>
      <w:szCs w:val="22"/>
      <w:lang w:val="ro-RO"/>
      <w14:ligatures w14:val="none"/>
    </w:rPr>
  </w:style>
  <w:style w:type="numbering" w:customStyle="1" w:styleId="NoList1">
    <w:name w:val="No List1"/>
    <w:next w:val="NoList"/>
    <w:uiPriority w:val="99"/>
    <w:semiHidden/>
    <w:unhideWhenUsed/>
    <w:rsid w:val="006B46BC"/>
  </w:style>
  <w:style w:type="character" w:styleId="FollowedHyperlink">
    <w:name w:val="FollowedHyperlink"/>
    <w:uiPriority w:val="99"/>
    <w:unhideWhenUsed/>
    <w:rsid w:val="006B46BC"/>
    <w:rPr>
      <w:color w:val="800080"/>
      <w:u w:val="single"/>
    </w:rPr>
  </w:style>
  <w:style w:type="paragraph" w:styleId="TOC3">
    <w:name w:val="toc 3"/>
    <w:basedOn w:val="Normal"/>
    <w:next w:val="Normal"/>
    <w:autoRedefine/>
    <w:uiPriority w:val="39"/>
    <w:unhideWhenUsed/>
    <w:qFormat/>
    <w:rsid w:val="006B46BC"/>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6B46BC"/>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6B46BC"/>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6B46BC"/>
    <w:rPr>
      <w:rFonts w:eastAsia="Times New Roman"/>
      <w:sz w:val="20"/>
      <w:szCs w:val="20"/>
      <w:lang w:val="en-US" w:eastAsia="x-none"/>
    </w:rPr>
  </w:style>
  <w:style w:type="character" w:customStyle="1" w:styleId="EndnoteTextChar">
    <w:name w:val="Endnote Text Char"/>
    <w:basedOn w:val="DefaultParagraphFont"/>
    <w:link w:val="EndnoteText"/>
    <w:uiPriority w:val="99"/>
    <w:semiHidden/>
    <w:rsid w:val="006B46BC"/>
    <w:rPr>
      <w:rFonts w:ascii="Calibri" w:eastAsia="Times New Roman" w:hAnsi="Calibri" w:cs="Times New Roman"/>
      <w:kern w:val="0"/>
      <w:sz w:val="20"/>
      <w:szCs w:val="20"/>
      <w:lang w:eastAsia="x-none"/>
      <w14:ligatures w14:val="none"/>
    </w:rPr>
  </w:style>
  <w:style w:type="paragraph" w:styleId="BodyTextIndent">
    <w:name w:val="Body Text Indent"/>
    <w:basedOn w:val="Normal"/>
    <w:link w:val="BodyTextIndentChar"/>
    <w:unhideWhenUsed/>
    <w:rsid w:val="006B46BC"/>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basedOn w:val="DefaultParagraphFont"/>
    <w:link w:val="BodyTextIndent"/>
    <w:rsid w:val="006B46BC"/>
    <w:rPr>
      <w:rFonts w:ascii="Arial" w:eastAsia="Times New Roman" w:hAnsi="Arial" w:cs="Times New Roman"/>
      <w:kern w:val="0"/>
      <w:sz w:val="28"/>
      <w:szCs w:val="28"/>
      <w:lang w:val="x-none" w:eastAsia="x-none"/>
      <w14:ligatures w14:val="none"/>
    </w:rPr>
  </w:style>
  <w:style w:type="paragraph" w:styleId="BodyTextFirstIndent">
    <w:name w:val="Body Text First Indent"/>
    <w:basedOn w:val="BodyText"/>
    <w:link w:val="BodyTextFirstIndentChar"/>
    <w:semiHidden/>
    <w:unhideWhenUsed/>
    <w:rsid w:val="006B46BC"/>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6B46BC"/>
    <w:rPr>
      <w:rFonts w:ascii="Arial" w:eastAsia="Times New Roman" w:hAnsi="Arial" w:cs="Times New Roman"/>
      <w:kern w:val="0"/>
      <w:sz w:val="28"/>
      <w:szCs w:val="28"/>
      <w:lang w:val="x-none" w:eastAsia="x-none"/>
      <w14:ligatures w14:val="none"/>
    </w:rPr>
  </w:style>
  <w:style w:type="paragraph" w:styleId="NoteHeading">
    <w:name w:val="Note Heading"/>
    <w:basedOn w:val="Normal"/>
    <w:next w:val="Normal"/>
    <w:link w:val="NoteHeadingChar"/>
    <w:unhideWhenUsed/>
    <w:rsid w:val="006B46BC"/>
    <w:rPr>
      <w:rFonts w:eastAsia="Times New Roman"/>
      <w:sz w:val="20"/>
      <w:szCs w:val="20"/>
      <w:lang w:val="x-none" w:eastAsia="x-none"/>
    </w:rPr>
  </w:style>
  <w:style w:type="character" w:customStyle="1" w:styleId="NoteHeadingChar">
    <w:name w:val="Note Heading Char"/>
    <w:basedOn w:val="DefaultParagraphFont"/>
    <w:link w:val="NoteHeading"/>
    <w:rsid w:val="006B46BC"/>
    <w:rPr>
      <w:rFonts w:ascii="Calibri" w:eastAsia="Times New Roman" w:hAnsi="Calibri" w:cs="Times New Roman"/>
      <w:kern w:val="0"/>
      <w:sz w:val="20"/>
      <w:szCs w:val="20"/>
      <w:lang w:val="x-none" w:eastAsia="x-none"/>
      <w14:ligatures w14:val="none"/>
    </w:rPr>
  </w:style>
  <w:style w:type="paragraph" w:styleId="BodyText2">
    <w:name w:val="Body Text 2"/>
    <w:basedOn w:val="Normal"/>
    <w:link w:val="BodyText2Char"/>
    <w:unhideWhenUsed/>
    <w:rsid w:val="006B46BC"/>
    <w:pPr>
      <w:spacing w:after="120" w:line="480" w:lineRule="auto"/>
    </w:pPr>
    <w:rPr>
      <w:rFonts w:ascii="Arial" w:eastAsia="Times New Roman" w:hAnsi="Arial"/>
      <w:sz w:val="28"/>
      <w:szCs w:val="28"/>
      <w:lang w:val="x-none" w:eastAsia="x-none"/>
    </w:rPr>
  </w:style>
  <w:style w:type="character" w:customStyle="1" w:styleId="BodyText2Char">
    <w:name w:val="Body Text 2 Char"/>
    <w:basedOn w:val="DefaultParagraphFont"/>
    <w:link w:val="BodyText2"/>
    <w:rsid w:val="006B46BC"/>
    <w:rPr>
      <w:rFonts w:ascii="Arial" w:eastAsia="Times New Roman" w:hAnsi="Arial" w:cs="Times New Roman"/>
      <w:kern w:val="0"/>
      <w:sz w:val="28"/>
      <w:szCs w:val="28"/>
      <w:lang w:val="x-none" w:eastAsia="x-none"/>
      <w14:ligatures w14:val="none"/>
    </w:rPr>
  </w:style>
  <w:style w:type="paragraph" w:styleId="BodyText3">
    <w:name w:val="Body Text 3"/>
    <w:basedOn w:val="Normal"/>
    <w:link w:val="BodyText3Char"/>
    <w:unhideWhenUsed/>
    <w:rsid w:val="006B46BC"/>
    <w:pPr>
      <w:spacing w:after="120" w:line="240" w:lineRule="auto"/>
    </w:pPr>
    <w:rPr>
      <w:rFonts w:ascii="Arial" w:eastAsia="Times New Roman" w:hAnsi="Arial"/>
      <w:sz w:val="16"/>
      <w:szCs w:val="16"/>
      <w:lang w:val="x-none" w:eastAsia="x-none"/>
    </w:rPr>
  </w:style>
  <w:style w:type="character" w:customStyle="1" w:styleId="BodyText3Char">
    <w:name w:val="Body Text 3 Char"/>
    <w:basedOn w:val="DefaultParagraphFont"/>
    <w:link w:val="BodyText3"/>
    <w:rsid w:val="006B46BC"/>
    <w:rPr>
      <w:rFonts w:ascii="Arial" w:eastAsia="Times New Roman" w:hAnsi="Arial" w:cs="Times New Roman"/>
      <w:kern w:val="0"/>
      <w:sz w:val="16"/>
      <w:szCs w:val="16"/>
      <w:lang w:val="x-none" w:eastAsia="x-none"/>
      <w14:ligatures w14:val="none"/>
    </w:rPr>
  </w:style>
  <w:style w:type="paragraph" w:styleId="BodyTextIndent3">
    <w:name w:val="Body Text Indent 3"/>
    <w:basedOn w:val="Normal"/>
    <w:link w:val="BodyTextIndent3Char"/>
    <w:unhideWhenUsed/>
    <w:rsid w:val="006B46BC"/>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basedOn w:val="DefaultParagraphFont"/>
    <w:link w:val="BodyTextIndent3"/>
    <w:rsid w:val="006B46BC"/>
    <w:rPr>
      <w:rFonts w:ascii="Arial" w:eastAsia="Times New Roman" w:hAnsi="Arial" w:cs="Times New Roman"/>
      <w:kern w:val="0"/>
      <w:sz w:val="16"/>
      <w:szCs w:val="16"/>
      <w:lang w:val="x-none" w:eastAsia="x-none"/>
      <w14:ligatures w14:val="none"/>
    </w:rPr>
  </w:style>
  <w:style w:type="paragraph" w:styleId="DocumentMap">
    <w:name w:val="Document Map"/>
    <w:basedOn w:val="Normal"/>
    <w:link w:val="DocumentMapChar"/>
    <w:unhideWhenUsed/>
    <w:rsid w:val="006B46BC"/>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basedOn w:val="DefaultParagraphFont"/>
    <w:link w:val="DocumentMap"/>
    <w:rsid w:val="006B46BC"/>
    <w:rPr>
      <w:rFonts w:ascii="Tahoma" w:eastAsia="Times New Roman" w:hAnsi="Tahoma" w:cs="Times New Roman"/>
      <w:kern w:val="0"/>
      <w:sz w:val="20"/>
      <w:szCs w:val="20"/>
      <w:shd w:val="clear" w:color="auto" w:fill="000080"/>
      <w:lang w:val="x-none" w:eastAsia="x-none"/>
      <w14:ligatures w14:val="none"/>
    </w:rPr>
  </w:style>
  <w:style w:type="paragraph" w:styleId="PlainText">
    <w:name w:val="Plain Text"/>
    <w:basedOn w:val="Normal"/>
    <w:link w:val="PlainTextChar"/>
    <w:uiPriority w:val="99"/>
    <w:unhideWhenUsed/>
    <w:rsid w:val="006B46BC"/>
    <w:pPr>
      <w:spacing w:after="0" w:line="240" w:lineRule="auto"/>
    </w:pPr>
    <w:rPr>
      <w:rFonts w:ascii="Consolas" w:hAnsi="Consolas"/>
      <w:sz w:val="21"/>
      <w:szCs w:val="21"/>
      <w:lang w:val="en-US" w:eastAsia="x-none"/>
    </w:rPr>
  </w:style>
  <w:style w:type="character" w:customStyle="1" w:styleId="PlainTextChar">
    <w:name w:val="Plain Text Char"/>
    <w:basedOn w:val="DefaultParagraphFont"/>
    <w:link w:val="PlainText"/>
    <w:uiPriority w:val="99"/>
    <w:rsid w:val="006B46BC"/>
    <w:rPr>
      <w:rFonts w:ascii="Consolas" w:eastAsia="Calibri" w:hAnsi="Consolas" w:cs="Times New Roman"/>
      <w:kern w:val="0"/>
      <w:sz w:val="21"/>
      <w:szCs w:val="21"/>
      <w:lang w:eastAsia="x-none"/>
      <w14:ligatures w14:val="none"/>
    </w:rPr>
  </w:style>
  <w:style w:type="paragraph" w:styleId="NoSpacing">
    <w:name w:val="No Spacing"/>
    <w:link w:val="NoSpacingChar"/>
    <w:uiPriority w:val="1"/>
    <w:qFormat/>
    <w:rsid w:val="006B46BC"/>
    <w:pPr>
      <w:spacing w:after="0" w:line="240" w:lineRule="auto"/>
    </w:pPr>
    <w:rPr>
      <w:rFonts w:ascii="Arial" w:eastAsia="Times New Roman" w:hAnsi="Arial" w:cs="Times New Roman"/>
      <w:kern w:val="0"/>
      <w:sz w:val="28"/>
      <w:szCs w:val="28"/>
      <w14:ligatures w14:val="none"/>
    </w:rPr>
  </w:style>
  <w:style w:type="paragraph" w:styleId="TOCHeading">
    <w:name w:val="TOC Heading"/>
    <w:basedOn w:val="Heading1"/>
    <w:next w:val="Normal"/>
    <w:uiPriority w:val="39"/>
    <w:unhideWhenUsed/>
    <w:qFormat/>
    <w:rsid w:val="006B46BC"/>
    <w:pPr>
      <w:spacing w:before="0" w:after="0"/>
      <w:outlineLvl w:val="9"/>
    </w:pPr>
    <w:rPr>
      <w:rFonts w:asciiTheme="minorHAnsi" w:eastAsia="MS Gothic" w:hAnsiTheme="minorHAnsi" w:cs="Times New Roman"/>
      <w:b/>
      <w:bCs/>
      <w:color w:val="auto"/>
      <w:sz w:val="28"/>
      <w:szCs w:val="28"/>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6B46BC"/>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6B46BC"/>
    <w:rPr>
      <w:lang w:val="en-GB" w:eastAsia="en-GB"/>
    </w:rPr>
  </w:style>
  <w:style w:type="paragraph" w:customStyle="1" w:styleId="Text1">
    <w:name w:val="Text 1"/>
    <w:basedOn w:val="Normal"/>
    <w:link w:val="Text1Char"/>
    <w:qFormat/>
    <w:rsid w:val="006B46BC"/>
    <w:pPr>
      <w:spacing w:after="240" w:line="240" w:lineRule="auto"/>
      <w:ind w:left="482"/>
      <w:jc w:val="both"/>
    </w:pPr>
    <w:rPr>
      <w:rFonts w:asciiTheme="minorHAnsi" w:eastAsiaTheme="minorHAnsi" w:hAnsiTheme="minorHAnsi" w:cstheme="minorBidi"/>
      <w:kern w:val="2"/>
      <w:sz w:val="24"/>
      <w:szCs w:val="24"/>
      <w:lang w:val="en-GB" w:eastAsia="en-GB"/>
      <w14:ligatures w14:val="standardContextual"/>
    </w:rPr>
  </w:style>
  <w:style w:type="paragraph" w:customStyle="1" w:styleId="ZchnZchnCharCharChar">
    <w:name w:val="Zchn Zchn Char Char Cha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6B46BC"/>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6B46BC"/>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6B46BC"/>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6B46BC"/>
    <w:pPr>
      <w:numPr>
        <w:numId w:val="8"/>
      </w:numPr>
      <w:tabs>
        <w:tab w:val="clear" w:pos="765"/>
      </w:tabs>
      <w:ind w:left="0" w:firstLine="0"/>
    </w:pPr>
  </w:style>
  <w:style w:type="paragraph" w:customStyle="1" w:styleId="CaracterCaracterCaracter">
    <w:name w:val="Caracter Caracter Caracter"/>
    <w:basedOn w:val="Normal"/>
    <w:rsid w:val="006B46BC"/>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6B46BC"/>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6B46BC"/>
    <w:pPr>
      <w:spacing w:after="0" w:line="240" w:lineRule="auto"/>
    </w:pPr>
    <w:rPr>
      <w:rFonts w:ascii="Arial" w:eastAsia="Times New Roman" w:hAnsi="Arial" w:cs="Times New Roman"/>
      <w:kern w:val="0"/>
      <w:sz w:val="28"/>
      <w:szCs w:val="28"/>
      <w:lang w:val="ro-RO"/>
      <w14:ligatures w14:val="none"/>
    </w:rPr>
  </w:style>
  <w:style w:type="paragraph" w:customStyle="1" w:styleId="xl34">
    <w:name w:val="xl34"/>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6B46BC"/>
    <w:rPr>
      <w:vertAlign w:val="superscript"/>
    </w:rPr>
  </w:style>
  <w:style w:type="character" w:styleId="BookTitle">
    <w:name w:val="Book Title"/>
    <w:qFormat/>
    <w:rsid w:val="006B46BC"/>
    <w:rPr>
      <w:b/>
      <w:bCs/>
      <w:smallCaps/>
      <w:spacing w:val="5"/>
    </w:rPr>
  </w:style>
  <w:style w:type="character" w:customStyle="1" w:styleId="tpa1">
    <w:name w:val="tpa1"/>
    <w:basedOn w:val="DefaultParagraphFont"/>
    <w:rsid w:val="006B46BC"/>
  </w:style>
  <w:style w:type="character" w:customStyle="1" w:styleId="tli1">
    <w:name w:val="tli1"/>
    <w:basedOn w:val="DefaultParagraphFont"/>
    <w:rsid w:val="006B46BC"/>
  </w:style>
  <w:style w:type="character" w:customStyle="1" w:styleId="text10">
    <w:name w:val="text1"/>
    <w:basedOn w:val="DefaultParagraphFont"/>
    <w:rsid w:val="006B46BC"/>
  </w:style>
  <w:style w:type="character" w:customStyle="1" w:styleId="pt1">
    <w:name w:val="pt1"/>
    <w:rsid w:val="006B46BC"/>
    <w:rPr>
      <w:b/>
      <w:bCs/>
      <w:color w:val="8F0000"/>
    </w:rPr>
  </w:style>
  <w:style w:type="character" w:customStyle="1" w:styleId="tpt1">
    <w:name w:val="tpt1"/>
    <w:basedOn w:val="DefaultParagraphFont"/>
    <w:rsid w:val="006B46BC"/>
  </w:style>
  <w:style w:type="character" w:customStyle="1" w:styleId="al1">
    <w:name w:val="al1"/>
    <w:rsid w:val="006B46BC"/>
    <w:rPr>
      <w:b/>
      <w:bCs/>
      <w:color w:val="008F00"/>
    </w:rPr>
  </w:style>
  <w:style w:type="character" w:customStyle="1" w:styleId="tal1">
    <w:name w:val="tal1"/>
    <w:basedOn w:val="DefaultParagraphFont"/>
    <w:rsid w:val="006B46BC"/>
  </w:style>
  <w:style w:type="character" w:customStyle="1" w:styleId="do1">
    <w:name w:val="do1"/>
    <w:rsid w:val="006B46BC"/>
    <w:rPr>
      <w:b/>
      <w:bCs/>
      <w:sz w:val="26"/>
      <w:szCs w:val="26"/>
    </w:rPr>
  </w:style>
  <w:style w:type="character" w:customStyle="1" w:styleId="def">
    <w:name w:val="def"/>
    <w:basedOn w:val="DefaultParagraphFont"/>
    <w:rsid w:val="006B46BC"/>
  </w:style>
  <w:style w:type="character" w:customStyle="1" w:styleId="titlupag">
    <w:name w:val="titlu_pag"/>
    <w:basedOn w:val="DefaultParagraphFont"/>
    <w:rsid w:val="006B46BC"/>
  </w:style>
  <w:style w:type="character" w:customStyle="1" w:styleId="ar1">
    <w:name w:val="ar1"/>
    <w:rsid w:val="006B46BC"/>
    <w:rPr>
      <w:b/>
      <w:bCs/>
      <w:color w:val="0000AF"/>
      <w:sz w:val="22"/>
      <w:szCs w:val="22"/>
    </w:rPr>
  </w:style>
  <w:style w:type="paragraph" w:styleId="z-TopofForm">
    <w:name w:val="HTML Top of Form"/>
    <w:basedOn w:val="Normal"/>
    <w:next w:val="Normal"/>
    <w:link w:val="z-TopofFormChar"/>
    <w:hidden/>
    <w:uiPriority w:val="99"/>
    <w:unhideWhenUsed/>
    <w:rsid w:val="006B46BC"/>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basedOn w:val="DefaultParagraphFont"/>
    <w:link w:val="z-TopofForm"/>
    <w:uiPriority w:val="99"/>
    <w:rsid w:val="006B46BC"/>
    <w:rPr>
      <w:rFonts w:ascii="Arial" w:eastAsia="Times New Roman" w:hAnsi="Arial" w:cs="Times New Roman"/>
      <w:vanish/>
      <w:kern w:val="0"/>
      <w:sz w:val="16"/>
      <w:szCs w:val="16"/>
      <w:lang w:eastAsia="x-none"/>
      <w14:ligatures w14:val="none"/>
    </w:rPr>
  </w:style>
  <w:style w:type="paragraph" w:styleId="z-BottomofForm">
    <w:name w:val="HTML Bottom of Form"/>
    <w:basedOn w:val="Normal"/>
    <w:next w:val="Normal"/>
    <w:link w:val="z-BottomofFormChar"/>
    <w:hidden/>
    <w:uiPriority w:val="99"/>
    <w:unhideWhenUsed/>
    <w:rsid w:val="006B46BC"/>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basedOn w:val="DefaultParagraphFont"/>
    <w:link w:val="z-BottomofForm"/>
    <w:uiPriority w:val="99"/>
    <w:rsid w:val="006B46BC"/>
    <w:rPr>
      <w:rFonts w:ascii="Arial" w:eastAsia="Times New Roman" w:hAnsi="Arial" w:cs="Times New Roman"/>
      <w:vanish/>
      <w:kern w:val="0"/>
      <w:sz w:val="16"/>
      <w:szCs w:val="16"/>
      <w:lang w:eastAsia="x-none"/>
      <w14:ligatures w14:val="none"/>
    </w:rPr>
  </w:style>
  <w:style w:type="table" w:customStyle="1" w:styleId="TableGrid1">
    <w:name w:val="Table Grid1"/>
    <w:basedOn w:val="TableNormal"/>
    <w:next w:val="TableGrid"/>
    <w:uiPriority w:val="39"/>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6B46BC"/>
  </w:style>
  <w:style w:type="table" w:customStyle="1" w:styleId="TableGrid2">
    <w:name w:val="Table Grid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6B46BC"/>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6B46BC"/>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6B46BC"/>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6B46BC"/>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6B46BC"/>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6B46BC"/>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6B46BC"/>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6B46BC"/>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6B46BC"/>
    <w:pPr>
      <w:widowControl w:val="0"/>
      <w:spacing w:after="0" w:line="240" w:lineRule="auto"/>
    </w:pPr>
    <w:rPr>
      <w:rFonts w:ascii="Arial" w:eastAsia="Times New Roman" w:hAnsi="Arial" w:cs="Times New Roman"/>
      <w:b/>
      <w:kern w:val="0"/>
      <w:sz w:val="36"/>
      <w:szCs w:val="20"/>
      <w14:ligatures w14:val="none"/>
    </w:rPr>
  </w:style>
  <w:style w:type="paragraph" w:customStyle="1" w:styleId="DefaultText">
    <w:name w:val="Default Text"/>
    <w:basedOn w:val="Normal"/>
    <w:qFormat/>
    <w:rsid w:val="006B46BC"/>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6B46BC"/>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6B46BC"/>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6B46BC"/>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6B46BC"/>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6B46BC"/>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6B46BC"/>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6B46BC"/>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6B46BC"/>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6B46BC"/>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6B46BC"/>
    <w:pPr>
      <w:keepNext w:val="0"/>
      <w:keepLines w:val="0"/>
      <w:spacing w:before="0" w:after="0" w:line="240" w:lineRule="auto"/>
      <w:jc w:val="center"/>
      <w:outlineLvl w:val="9"/>
    </w:pPr>
    <w:rPr>
      <w:rFonts w:ascii="Arial" w:eastAsia="Times New Roman" w:hAnsi="Arial" w:cs="Arial"/>
      <w:b/>
      <w:bCs/>
      <w:caps/>
      <w:smallCaps/>
      <w:color w:val="auto"/>
      <w:sz w:val="24"/>
      <w:szCs w:val="24"/>
      <w:lang w:val="fr-FR" w:eastAsia="x-none"/>
    </w:rPr>
  </w:style>
  <w:style w:type="paragraph" w:customStyle="1" w:styleId="normaltableau">
    <w:name w:val="normal_tableau"/>
    <w:basedOn w:val="Normal"/>
    <w:rsid w:val="006B46BC"/>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6B46BC"/>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6B46BC"/>
    <w:rPr>
      <w:b/>
      <w:bCs/>
      <w:color w:val="8F0000"/>
    </w:rPr>
  </w:style>
  <w:style w:type="character" w:customStyle="1" w:styleId="tsp1">
    <w:name w:val="tsp1"/>
    <w:basedOn w:val="DefaultParagraphFont"/>
    <w:rsid w:val="006B46BC"/>
  </w:style>
  <w:style w:type="character" w:styleId="Strong">
    <w:name w:val="Strong"/>
    <w:uiPriority w:val="22"/>
    <w:qFormat/>
    <w:rsid w:val="006B46BC"/>
    <w:rPr>
      <w:b/>
      <w:bCs/>
    </w:rPr>
  </w:style>
  <w:style w:type="character" w:customStyle="1" w:styleId="tax1">
    <w:name w:val="tax1"/>
    <w:rsid w:val="006B46BC"/>
    <w:rPr>
      <w:b/>
      <w:bCs/>
      <w:sz w:val="26"/>
      <w:szCs w:val="26"/>
    </w:rPr>
  </w:style>
  <w:style w:type="character" w:customStyle="1" w:styleId="tca1">
    <w:name w:val="tca1"/>
    <w:rsid w:val="006B46BC"/>
    <w:rPr>
      <w:b/>
      <w:bCs/>
      <w:sz w:val="24"/>
      <w:szCs w:val="24"/>
    </w:rPr>
  </w:style>
  <w:style w:type="character" w:customStyle="1" w:styleId="BodyTextIndentChar1">
    <w:name w:val="Body Text Indent Char1"/>
    <w:uiPriority w:val="99"/>
    <w:rsid w:val="006B46BC"/>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6B46BC"/>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6B46BC"/>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6B46BC"/>
    <w:pPr>
      <w:spacing w:after="120" w:line="480" w:lineRule="auto"/>
      <w:ind w:left="360"/>
    </w:pPr>
    <w:rPr>
      <w:rFonts w:eastAsia="Times New Roman"/>
      <w:sz w:val="20"/>
      <w:szCs w:val="20"/>
      <w:lang w:val="x-none" w:eastAsia="x-none"/>
    </w:rPr>
  </w:style>
  <w:style w:type="character" w:customStyle="1" w:styleId="BodyTextIndent2Char">
    <w:name w:val="Body Text Indent 2 Char"/>
    <w:basedOn w:val="DefaultParagraphFont"/>
    <w:link w:val="BodyTextIndent2"/>
    <w:rsid w:val="006B46BC"/>
    <w:rPr>
      <w:rFonts w:ascii="Calibri" w:eastAsia="Times New Roman" w:hAnsi="Calibri" w:cs="Times New Roman"/>
      <w:kern w:val="0"/>
      <w:sz w:val="20"/>
      <w:szCs w:val="20"/>
      <w:lang w:val="x-none" w:eastAsia="x-none"/>
      <w14:ligatures w14:val="none"/>
    </w:rPr>
  </w:style>
  <w:style w:type="paragraph" w:styleId="TOC4">
    <w:name w:val="toc 4"/>
    <w:basedOn w:val="Normal"/>
    <w:next w:val="Normal"/>
    <w:autoRedefine/>
    <w:uiPriority w:val="39"/>
    <w:unhideWhenUsed/>
    <w:rsid w:val="006B46BC"/>
    <w:pPr>
      <w:spacing w:after="100"/>
      <w:ind w:left="660"/>
    </w:pPr>
    <w:rPr>
      <w:rFonts w:eastAsia="Times New Roman"/>
      <w:lang w:val="en-US"/>
    </w:rPr>
  </w:style>
  <w:style w:type="paragraph" w:styleId="TOC5">
    <w:name w:val="toc 5"/>
    <w:basedOn w:val="Normal"/>
    <w:next w:val="Normal"/>
    <w:autoRedefine/>
    <w:uiPriority w:val="39"/>
    <w:unhideWhenUsed/>
    <w:rsid w:val="006B46BC"/>
    <w:pPr>
      <w:spacing w:after="100"/>
      <w:ind w:left="880"/>
    </w:pPr>
    <w:rPr>
      <w:rFonts w:eastAsia="Times New Roman"/>
      <w:lang w:val="en-US"/>
    </w:rPr>
  </w:style>
  <w:style w:type="paragraph" w:styleId="TOC6">
    <w:name w:val="toc 6"/>
    <w:basedOn w:val="Normal"/>
    <w:next w:val="Normal"/>
    <w:autoRedefine/>
    <w:uiPriority w:val="39"/>
    <w:unhideWhenUsed/>
    <w:rsid w:val="006B46BC"/>
    <w:pPr>
      <w:spacing w:after="100"/>
      <w:ind w:left="1100"/>
    </w:pPr>
    <w:rPr>
      <w:rFonts w:eastAsia="Times New Roman"/>
      <w:lang w:val="en-US"/>
    </w:rPr>
  </w:style>
  <w:style w:type="paragraph" w:styleId="TOC7">
    <w:name w:val="toc 7"/>
    <w:basedOn w:val="Normal"/>
    <w:next w:val="Normal"/>
    <w:autoRedefine/>
    <w:uiPriority w:val="39"/>
    <w:unhideWhenUsed/>
    <w:rsid w:val="006B46BC"/>
    <w:pPr>
      <w:spacing w:after="100"/>
      <w:ind w:left="1320"/>
    </w:pPr>
    <w:rPr>
      <w:rFonts w:eastAsia="Times New Roman"/>
      <w:lang w:val="en-US"/>
    </w:rPr>
  </w:style>
  <w:style w:type="paragraph" w:styleId="TOC8">
    <w:name w:val="toc 8"/>
    <w:basedOn w:val="Normal"/>
    <w:next w:val="Normal"/>
    <w:autoRedefine/>
    <w:uiPriority w:val="39"/>
    <w:unhideWhenUsed/>
    <w:rsid w:val="006B46BC"/>
    <w:pPr>
      <w:spacing w:after="100"/>
      <w:ind w:left="1540"/>
    </w:pPr>
    <w:rPr>
      <w:rFonts w:eastAsia="Times New Roman"/>
      <w:lang w:val="en-US"/>
    </w:rPr>
  </w:style>
  <w:style w:type="paragraph" w:styleId="TOC9">
    <w:name w:val="toc 9"/>
    <w:basedOn w:val="Normal"/>
    <w:next w:val="Normal"/>
    <w:autoRedefine/>
    <w:uiPriority w:val="39"/>
    <w:unhideWhenUsed/>
    <w:rsid w:val="006B46BC"/>
    <w:pPr>
      <w:spacing w:after="100"/>
      <w:ind w:left="1760"/>
    </w:pPr>
    <w:rPr>
      <w:rFonts w:eastAsia="Times New Roman"/>
      <w:lang w:val="en-US"/>
    </w:rPr>
  </w:style>
  <w:style w:type="table" w:customStyle="1" w:styleId="TableGrid11">
    <w:name w:val="Table Grid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6B46BC"/>
  </w:style>
  <w:style w:type="paragraph" w:customStyle="1" w:styleId="text">
    <w:name w:val="text"/>
    <w:basedOn w:val="Normal"/>
    <w:rsid w:val="006B46BC"/>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6B46BC"/>
  </w:style>
  <w:style w:type="numbering" w:customStyle="1" w:styleId="NoList111">
    <w:name w:val="No List111"/>
    <w:next w:val="NoList"/>
    <w:uiPriority w:val="99"/>
    <w:semiHidden/>
    <w:unhideWhenUsed/>
    <w:rsid w:val="006B46BC"/>
  </w:style>
  <w:style w:type="table" w:customStyle="1" w:styleId="TableGrid21">
    <w:name w:val="Table Grid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6B46BC"/>
  </w:style>
  <w:style w:type="numbering" w:customStyle="1" w:styleId="NoList3">
    <w:name w:val="No List3"/>
    <w:next w:val="NoList"/>
    <w:uiPriority w:val="99"/>
    <w:semiHidden/>
    <w:unhideWhenUsed/>
    <w:rsid w:val="006B46BC"/>
  </w:style>
  <w:style w:type="paragraph" w:customStyle="1" w:styleId="Stil2">
    <w:name w:val="Stil2"/>
    <w:basedOn w:val="Heading1"/>
    <w:autoRedefine/>
    <w:rsid w:val="006B46BC"/>
    <w:pPr>
      <w:keepLines w:val="0"/>
      <w:pBdr>
        <w:top w:val="single" w:sz="4" w:space="6" w:color="auto"/>
        <w:bottom w:val="single" w:sz="4" w:space="6" w:color="auto"/>
      </w:pBdr>
      <w:spacing w:before="120" w:after="120" w:line="240" w:lineRule="auto"/>
      <w:jc w:val="both"/>
    </w:pPr>
    <w:rPr>
      <w:rFonts w:ascii="Times New Roman" w:eastAsia="Times New Roman" w:hAnsi="Times New Roman" w:cs="Times New Roman"/>
      <w:b/>
      <w:bCs/>
      <w:noProof/>
      <w:color w:val="auto"/>
      <w:sz w:val="24"/>
      <w:szCs w:val="24"/>
      <w:lang w:val="x-none" w:eastAsia="fr-FR"/>
    </w:rPr>
  </w:style>
  <w:style w:type="paragraph" w:customStyle="1" w:styleId="NormalWeb2">
    <w:name w:val="Normal (Web)2"/>
    <w:basedOn w:val="Normal"/>
    <w:link w:val="NormalWeb2Char"/>
    <w:qFormat/>
    <w:rsid w:val="006B46BC"/>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6B46BC"/>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6B46BC"/>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6B46BC"/>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6B46BC"/>
    <w:pPr>
      <w:keepLines w:val="0"/>
      <w:pBdr>
        <w:top w:val="single" w:sz="4" w:space="1" w:color="auto"/>
        <w:bottom w:val="single" w:sz="4" w:space="1" w:color="auto"/>
      </w:pBdr>
      <w:spacing w:before="120" w:after="120" w:line="240" w:lineRule="auto"/>
      <w:jc w:val="right"/>
    </w:pPr>
    <w:rPr>
      <w:rFonts w:ascii="Times New Roman" w:eastAsia="Times New Roman" w:hAnsi="Times New Roman" w:cs="Times New Roman"/>
      <w:b/>
      <w:color w:val="000000"/>
      <w:sz w:val="24"/>
      <w:szCs w:val="24"/>
      <w:lang w:val="x-none" w:eastAsia="fr-FR"/>
    </w:rPr>
  </w:style>
  <w:style w:type="paragraph" w:styleId="NormalIndent">
    <w:name w:val="Normal Indent"/>
    <w:basedOn w:val="Normal"/>
    <w:rsid w:val="006B46BC"/>
    <w:pPr>
      <w:spacing w:after="0" w:line="240" w:lineRule="auto"/>
      <w:ind w:left="720"/>
    </w:pPr>
    <w:rPr>
      <w:rFonts w:ascii="Times New Roman" w:eastAsia="Times New Roman" w:hAnsi="Times New Roman"/>
      <w:sz w:val="24"/>
      <w:szCs w:val="24"/>
    </w:rPr>
  </w:style>
  <w:style w:type="paragraph" w:customStyle="1" w:styleId="xl31">
    <w:name w:val="xl31"/>
    <w:basedOn w:val="Normal"/>
    <w:rsid w:val="006B46BC"/>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6B46BC"/>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6B46BC"/>
    <w:pPr>
      <w:spacing w:after="0" w:line="240" w:lineRule="auto"/>
      <w:jc w:val="both"/>
    </w:pPr>
    <w:rPr>
      <w:rFonts w:ascii="Arial" w:eastAsia="Times New Roman" w:hAnsi="Arial"/>
      <w:szCs w:val="20"/>
      <w:lang w:val="en-GB"/>
    </w:rPr>
  </w:style>
  <w:style w:type="character" w:customStyle="1" w:styleId="Titlu1Caracter">
    <w:name w:val="Titlu 1 Caracter"/>
    <w:rsid w:val="006B46BC"/>
    <w:rPr>
      <w:rFonts w:asciiTheme="minorHAnsi" w:hAnsiTheme="minorHAnsi"/>
      <w:b/>
      <w:bCs/>
      <w:noProof/>
      <w:sz w:val="24"/>
      <w:szCs w:val="24"/>
      <w:lang w:val="ro-RO" w:eastAsia="fr-FR" w:bidi="ar-SA"/>
    </w:rPr>
  </w:style>
  <w:style w:type="paragraph" w:customStyle="1" w:styleId="Application3">
    <w:name w:val="Application3"/>
    <w:basedOn w:val="Normal"/>
    <w:rsid w:val="006B46BC"/>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6B46BC"/>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6B46BC"/>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6B46BC"/>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6B46BC"/>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6B46BC"/>
    <w:rPr>
      <w:b/>
    </w:rPr>
  </w:style>
  <w:style w:type="paragraph" w:customStyle="1" w:styleId="Titreobjet">
    <w:name w:val="Titre objet"/>
    <w:basedOn w:val="Normal"/>
    <w:next w:val="Normal"/>
    <w:qFormat/>
    <w:rsid w:val="006B46BC"/>
    <w:pPr>
      <w:spacing w:before="360" w:after="360" w:line="240" w:lineRule="auto"/>
      <w:ind w:left="1080"/>
      <w:jc w:val="center"/>
    </w:pPr>
    <w:rPr>
      <w:rFonts w:ascii="Times New Roman" w:eastAsia="Times New Roman" w:hAnsi="Times New Roman"/>
      <w:b/>
      <w:noProof/>
      <w:spacing w:val="-5"/>
      <w:sz w:val="24"/>
      <w:szCs w:val="20"/>
      <w:lang w:val="en-GB"/>
    </w:rPr>
  </w:style>
  <w:style w:type="paragraph" w:customStyle="1" w:styleId="BULLET">
    <w:name w:val="BULLET"/>
    <w:basedOn w:val="Normal"/>
    <w:rsid w:val="006B46BC"/>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6B46BC"/>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6B46BC"/>
    <w:pPr>
      <w:keepNext/>
      <w:keepLines/>
      <w:numPr>
        <w:ilvl w:val="0"/>
      </w:numPr>
      <w:spacing w:before="60" w:after="120" w:line="340" w:lineRule="atLeast"/>
    </w:pPr>
    <w:rPr>
      <w:rFonts w:ascii="Arial" w:eastAsia="Times New Roman" w:hAnsi="Arial" w:cs="Times New Roman"/>
      <w:noProof/>
      <w:color w:val="auto"/>
      <w:spacing w:val="-16"/>
      <w:kern w:val="28"/>
      <w:sz w:val="32"/>
      <w:szCs w:val="20"/>
      <w:lang w:eastAsia="ro-RO"/>
    </w:rPr>
  </w:style>
  <w:style w:type="paragraph" w:customStyle="1" w:styleId="font6">
    <w:name w:val="font6"/>
    <w:basedOn w:val="Normal"/>
    <w:rsid w:val="006B46BC"/>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6B46BC"/>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6B46BC"/>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6B46BC"/>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6B46BC"/>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6B46BC"/>
    <w:pPr>
      <w:ind w:left="680" w:hanging="113"/>
    </w:pPr>
  </w:style>
  <w:style w:type="paragraph" w:customStyle="1" w:styleId="CharCharCharCharCharCharCharCharCharChar">
    <w:name w:val="Char Char Char Char Char Char Char Cha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Char11">
    <w:name w:val="Char11"/>
    <w:rsid w:val="006B46BC"/>
    <w:rPr>
      <w:sz w:val="24"/>
      <w:szCs w:val="24"/>
      <w:lang w:val="ro-RO"/>
    </w:rPr>
  </w:style>
  <w:style w:type="paragraph" w:customStyle="1" w:styleId="xl22">
    <w:name w:val="xl22"/>
    <w:basedOn w:val="Normal"/>
    <w:rsid w:val="006B46BC"/>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6B46BC"/>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6B46BC"/>
    <w:rPr>
      <w:rFonts w:ascii="Times New Roman" w:hAnsi="Times New Roman" w:cs="Times New Roman"/>
      <w:sz w:val="20"/>
      <w:szCs w:val="20"/>
    </w:rPr>
  </w:style>
  <w:style w:type="character" w:customStyle="1" w:styleId="FontStyle509">
    <w:name w:val="Font Style509"/>
    <w:rsid w:val="006B46BC"/>
    <w:rPr>
      <w:rFonts w:ascii="Times New Roman" w:hAnsi="Times New Roman" w:cs="Times New Roman"/>
      <w:b/>
      <w:bCs/>
      <w:sz w:val="20"/>
      <w:szCs w:val="20"/>
    </w:rPr>
  </w:style>
  <w:style w:type="paragraph" w:customStyle="1" w:styleId="Style164">
    <w:name w:val="Style164"/>
    <w:basedOn w:val="Normal"/>
    <w:rsid w:val="006B46BC"/>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6B46BC"/>
    <w:rPr>
      <w:i/>
      <w:iCs/>
    </w:rPr>
  </w:style>
  <w:style w:type="numbering" w:customStyle="1" w:styleId="NoList4">
    <w:name w:val="No List4"/>
    <w:next w:val="NoList"/>
    <w:uiPriority w:val="99"/>
    <w:semiHidden/>
    <w:unhideWhenUsed/>
    <w:rsid w:val="006B46BC"/>
  </w:style>
  <w:style w:type="paragraph" w:styleId="Caption">
    <w:name w:val="caption"/>
    <w:basedOn w:val="Normal"/>
    <w:next w:val="Normal"/>
    <w:qFormat/>
    <w:rsid w:val="006B46BC"/>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6B46BC"/>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6B46BC"/>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6B46BC"/>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6B46BC"/>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6B46BC"/>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6B46BC"/>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6B46BC"/>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6B46BC"/>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6B46BC"/>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6B46BC"/>
    <w:pPr>
      <w:spacing w:before="120"/>
      <w:jc w:val="center"/>
    </w:pPr>
    <w:rPr>
      <w:sz w:val="20"/>
    </w:rPr>
  </w:style>
  <w:style w:type="paragraph" w:customStyle="1" w:styleId="textcslovan">
    <w:name w:val="text císlovaný"/>
    <w:basedOn w:val="text"/>
    <w:rsid w:val="006B46BC"/>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6B46BC"/>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6B46BC"/>
    <w:pPr>
      <w:pageBreakBefore w:val="0"/>
      <w:spacing w:before="0"/>
    </w:pPr>
    <w:rPr>
      <w:sz w:val="32"/>
    </w:rPr>
  </w:style>
  <w:style w:type="table" w:customStyle="1" w:styleId="TableGrid6">
    <w:name w:val="Table Grid6"/>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6B46BC"/>
    <w:rPr>
      <w:b/>
      <w:bCs/>
      <w:sz w:val="24"/>
      <w:szCs w:val="24"/>
    </w:rPr>
  </w:style>
  <w:style w:type="character" w:customStyle="1" w:styleId="NormalWeb2Char">
    <w:name w:val="Normal (Web)2 Char"/>
    <w:link w:val="NormalWeb2"/>
    <w:rsid w:val="006B46BC"/>
    <w:rPr>
      <w:rFonts w:ascii="Times New Roman" w:eastAsia="Times New Roman" w:hAnsi="Times New Roman" w:cs="Times New Roman"/>
      <w:kern w:val="0"/>
      <w:lang w:val="x-none" w:eastAsia="x-none"/>
      <w14:ligatures w14:val="none"/>
    </w:rPr>
  </w:style>
  <w:style w:type="paragraph" w:customStyle="1" w:styleId="Default">
    <w:name w:val="Default"/>
    <w:qFormat/>
    <w:rsid w:val="006B46BC"/>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numbering" w:customStyle="1" w:styleId="NoList5">
    <w:name w:val="No List5"/>
    <w:next w:val="NoList"/>
    <w:uiPriority w:val="99"/>
    <w:semiHidden/>
    <w:unhideWhenUsed/>
    <w:rsid w:val="006B46BC"/>
  </w:style>
  <w:style w:type="table" w:customStyle="1" w:styleId="TableGrid7">
    <w:name w:val="Table Grid7"/>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6B46BC"/>
  </w:style>
  <w:style w:type="table" w:customStyle="1" w:styleId="TableGrid10">
    <w:name w:val="Table Grid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6B46BC"/>
    <w:pPr>
      <w:tabs>
        <w:tab w:val="clear" w:pos="4680"/>
        <w:tab w:val="clear" w:pos="9360"/>
        <w:tab w:val="center" w:pos="4536"/>
        <w:tab w:val="right" w:pos="9072"/>
      </w:tabs>
    </w:pPr>
    <w:rPr>
      <w:rFonts w:ascii="Times New Roman" w:eastAsia="Times New Roman" w:hAnsi="Times New Roman"/>
      <w:b/>
      <w:sz w:val="24"/>
      <w:szCs w:val="24"/>
      <w:lang w:eastAsia="fr-FR"/>
    </w:rPr>
  </w:style>
  <w:style w:type="paragraph" w:customStyle="1" w:styleId="msolistparagraph0">
    <w:name w:val="msolistparagraph"/>
    <w:basedOn w:val="Normal"/>
    <w:qFormat/>
    <w:rsid w:val="006B46BC"/>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6B46BC"/>
  </w:style>
  <w:style w:type="numbering" w:customStyle="1" w:styleId="NoList31">
    <w:name w:val="No List31"/>
    <w:next w:val="NoList"/>
    <w:uiPriority w:val="99"/>
    <w:semiHidden/>
    <w:unhideWhenUsed/>
    <w:rsid w:val="006B46BC"/>
  </w:style>
  <w:style w:type="character" w:customStyle="1" w:styleId="NoSpacingChar">
    <w:name w:val="No Spacing Char"/>
    <w:link w:val="NoSpacing"/>
    <w:uiPriority w:val="1"/>
    <w:rsid w:val="006B46BC"/>
    <w:rPr>
      <w:rFonts w:ascii="Arial" w:eastAsia="Times New Roman" w:hAnsi="Arial" w:cs="Times New Roman"/>
      <w:kern w:val="0"/>
      <w:sz w:val="28"/>
      <w:szCs w:val="28"/>
      <w14:ligatures w14:val="none"/>
    </w:rPr>
  </w:style>
  <w:style w:type="table" w:customStyle="1" w:styleId="TableGrid71">
    <w:name w:val="Table Grid7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6B46BC"/>
  </w:style>
  <w:style w:type="numbering" w:customStyle="1" w:styleId="NoList22">
    <w:name w:val="No List22"/>
    <w:next w:val="NoList"/>
    <w:uiPriority w:val="99"/>
    <w:semiHidden/>
    <w:unhideWhenUsed/>
    <w:rsid w:val="006B46BC"/>
  </w:style>
  <w:style w:type="numbering" w:customStyle="1" w:styleId="NoList112">
    <w:name w:val="No List112"/>
    <w:next w:val="NoList"/>
    <w:uiPriority w:val="99"/>
    <w:semiHidden/>
    <w:unhideWhenUsed/>
    <w:rsid w:val="006B46BC"/>
  </w:style>
  <w:style w:type="table" w:customStyle="1" w:styleId="TableGrid41">
    <w:name w:val="Table Grid4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6B46BC"/>
  </w:style>
  <w:style w:type="numbering" w:customStyle="1" w:styleId="NoList32">
    <w:name w:val="No List32"/>
    <w:next w:val="NoList"/>
    <w:uiPriority w:val="99"/>
    <w:semiHidden/>
    <w:unhideWhenUsed/>
    <w:rsid w:val="006B46BC"/>
  </w:style>
  <w:style w:type="table" w:customStyle="1" w:styleId="TableGrid51">
    <w:name w:val="Table Grid51"/>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6B46BC"/>
  </w:style>
  <w:style w:type="paragraph" w:customStyle="1" w:styleId="List2">
    <w:name w:val="List2"/>
    <w:basedOn w:val="Normal"/>
    <w:rsid w:val="006B46BC"/>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6B46BC"/>
  </w:style>
  <w:style w:type="table" w:customStyle="1" w:styleId="TableGrid15">
    <w:name w:val="Table Grid15"/>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6B46BC"/>
  </w:style>
  <w:style w:type="table" w:customStyle="1" w:styleId="TableGrid17">
    <w:name w:val="Table Grid17"/>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semiHidden/>
    <w:unhideWhenUsed/>
    <w:rsid w:val="006B46BC"/>
  </w:style>
  <w:style w:type="table" w:customStyle="1" w:styleId="TableGrid191">
    <w:name w:val="Table Grid191"/>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B46BC"/>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B46BC"/>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B46BC"/>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B46BC"/>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B46BC"/>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6B46BC"/>
  </w:style>
  <w:style w:type="paragraph" w:customStyle="1" w:styleId="StilStil1Stnga">
    <w:name w:val="Stil Stil1 + Stânga"/>
    <w:basedOn w:val="Normal"/>
    <w:qFormat/>
    <w:rsid w:val="006B46BC"/>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B46BC"/>
    <w:rPr>
      <w:rFonts w:ascii="Times New Roman" w:eastAsia="Times New Roman" w:hAnsi="Times New Roman" w:cs="Times New Roman"/>
      <w:b/>
      <w:sz w:val="20"/>
      <w:szCs w:val="20"/>
      <w:u w:val="single"/>
      <w:lang w:val="fr-FR" w:eastAsia="fr-FR"/>
    </w:rPr>
  </w:style>
  <w:style w:type="character" w:customStyle="1" w:styleId="CharChar14">
    <w:name w:val="Char Char14"/>
    <w:rsid w:val="006B46BC"/>
    <w:rPr>
      <w:rFonts w:ascii="Times New Roman" w:eastAsia="Times New Roman" w:hAnsi="Times New Roman" w:cs="Times New Roman"/>
      <w:sz w:val="24"/>
      <w:szCs w:val="24"/>
      <w:lang w:val="fr-FR" w:eastAsia="fr-FR"/>
    </w:rPr>
  </w:style>
  <w:style w:type="character" w:customStyle="1" w:styleId="CharChar141">
    <w:name w:val="Char Char141"/>
    <w:locked/>
    <w:rsid w:val="006B46BC"/>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B46BC"/>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B46BC"/>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B46BC"/>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B46BC"/>
    <w:rPr>
      <w:rFonts w:ascii="Calibri" w:eastAsia="Calibri" w:hAnsi="Calibri" w:cs="Times New Roman"/>
      <w:lang w:val="ro-RO"/>
    </w:rPr>
  </w:style>
  <w:style w:type="character" w:customStyle="1" w:styleId="BodyTextChar1">
    <w:name w:val="Body Text Char1"/>
    <w:semiHidden/>
    <w:rsid w:val="006B46BC"/>
    <w:rPr>
      <w:rFonts w:ascii="Calibri" w:eastAsia="Calibri" w:hAnsi="Calibri" w:cs="Times New Roman"/>
      <w:lang w:val="ro-RO"/>
    </w:rPr>
  </w:style>
  <w:style w:type="character" w:customStyle="1" w:styleId="CommentTextChar1">
    <w:name w:val="Comment Text Char1"/>
    <w:uiPriority w:val="99"/>
    <w:semiHidden/>
    <w:rsid w:val="006B46BC"/>
    <w:rPr>
      <w:rFonts w:ascii="Calibri" w:eastAsia="Calibri" w:hAnsi="Calibri" w:cs="Times New Roman"/>
      <w:sz w:val="20"/>
      <w:szCs w:val="20"/>
      <w:lang w:val="ro-RO"/>
    </w:rPr>
  </w:style>
  <w:style w:type="character" w:customStyle="1" w:styleId="SubtitleChar1">
    <w:name w:val="Subtitle Char1"/>
    <w:rsid w:val="006B46BC"/>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B46BC"/>
    <w:rPr>
      <w:rFonts w:ascii="Cambria" w:eastAsia="Times New Roman" w:hAnsi="Cambria" w:cs="Times New Roman"/>
      <w:i/>
      <w:iCs/>
      <w:color w:val="404040"/>
      <w:sz w:val="22"/>
      <w:szCs w:val="22"/>
      <w:lang w:val="ro-RO"/>
    </w:rPr>
  </w:style>
  <w:style w:type="character" w:customStyle="1" w:styleId="Heading8Char1">
    <w:name w:val="Heading 8 Char1"/>
    <w:semiHidden/>
    <w:rsid w:val="006B46BC"/>
    <w:rPr>
      <w:rFonts w:ascii="Cambria" w:eastAsia="Times New Roman" w:hAnsi="Cambria" w:cs="Times New Roman"/>
      <w:color w:val="404040"/>
      <w:lang w:val="ro-RO"/>
    </w:rPr>
  </w:style>
  <w:style w:type="character" w:customStyle="1" w:styleId="Heading9Char1">
    <w:name w:val="Heading 9 Char1"/>
    <w:semiHidden/>
    <w:rsid w:val="006B46BC"/>
    <w:rPr>
      <w:rFonts w:ascii="Cambria" w:eastAsia="Times New Roman" w:hAnsi="Cambria" w:cs="Times New Roman"/>
      <w:i/>
      <w:iCs/>
      <w:color w:val="404040"/>
      <w:lang w:val="ro-RO"/>
    </w:rPr>
  </w:style>
  <w:style w:type="character" w:customStyle="1" w:styleId="BalloonTextChar1">
    <w:name w:val="Balloon Text Char1"/>
    <w:uiPriority w:val="99"/>
    <w:semiHidden/>
    <w:rsid w:val="006B46BC"/>
    <w:rPr>
      <w:rFonts w:ascii="Tahoma" w:eastAsia="Calibri" w:hAnsi="Tahoma" w:cs="Tahoma"/>
      <w:sz w:val="16"/>
      <w:szCs w:val="16"/>
      <w:lang w:val="ro-RO"/>
    </w:rPr>
  </w:style>
  <w:style w:type="character" w:customStyle="1" w:styleId="CommentSubjectChar1">
    <w:name w:val="Comment Subject Char1"/>
    <w:uiPriority w:val="99"/>
    <w:semiHidden/>
    <w:rsid w:val="006B46BC"/>
    <w:rPr>
      <w:rFonts w:ascii="Calibri" w:eastAsia="Calibri" w:hAnsi="Calibri" w:cs="Times New Roman"/>
      <w:b/>
      <w:bCs/>
      <w:sz w:val="20"/>
      <w:szCs w:val="20"/>
      <w:lang w:val="ro-RO"/>
    </w:rPr>
  </w:style>
  <w:style w:type="character" w:customStyle="1" w:styleId="EndnoteTextChar1">
    <w:name w:val="Endnote Text Char1"/>
    <w:uiPriority w:val="99"/>
    <w:semiHidden/>
    <w:rsid w:val="006B46BC"/>
    <w:rPr>
      <w:rFonts w:ascii="Calibri" w:eastAsia="Calibri" w:hAnsi="Calibri" w:cs="Times New Roman"/>
      <w:sz w:val="20"/>
      <w:szCs w:val="20"/>
      <w:lang w:val="ro-RO"/>
    </w:rPr>
  </w:style>
  <w:style w:type="character" w:customStyle="1" w:styleId="TitleChar1">
    <w:name w:val="Title Char1"/>
    <w:rsid w:val="006B46BC"/>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B46BC"/>
    <w:rPr>
      <w:rFonts w:ascii="Calibri" w:eastAsia="Calibri" w:hAnsi="Calibri" w:cs="Times New Roman"/>
      <w:lang w:val="ro-RO"/>
    </w:rPr>
  </w:style>
  <w:style w:type="character" w:customStyle="1" w:styleId="NoteHeadingChar1">
    <w:name w:val="Note Heading Char1"/>
    <w:semiHidden/>
    <w:rsid w:val="006B46BC"/>
    <w:rPr>
      <w:rFonts w:ascii="Calibri" w:eastAsia="Calibri" w:hAnsi="Calibri" w:cs="Times New Roman"/>
      <w:lang w:val="ro-RO"/>
    </w:rPr>
  </w:style>
  <w:style w:type="character" w:customStyle="1" w:styleId="BodyText2Char1">
    <w:name w:val="Body Text 2 Char1"/>
    <w:semiHidden/>
    <w:rsid w:val="006B46BC"/>
    <w:rPr>
      <w:rFonts w:ascii="Calibri" w:eastAsia="Calibri" w:hAnsi="Calibri" w:cs="Times New Roman"/>
      <w:lang w:val="ro-RO"/>
    </w:rPr>
  </w:style>
  <w:style w:type="character" w:customStyle="1" w:styleId="BodyText3Char1">
    <w:name w:val="Body Text 3 Char1"/>
    <w:semiHidden/>
    <w:rsid w:val="006B46BC"/>
    <w:rPr>
      <w:rFonts w:ascii="Calibri" w:eastAsia="Calibri" w:hAnsi="Calibri" w:cs="Times New Roman"/>
      <w:sz w:val="16"/>
      <w:szCs w:val="16"/>
      <w:lang w:val="ro-RO"/>
    </w:rPr>
  </w:style>
  <w:style w:type="character" w:customStyle="1" w:styleId="BodyTextIndent3Char1">
    <w:name w:val="Body Text Indent 3 Char1"/>
    <w:uiPriority w:val="99"/>
    <w:semiHidden/>
    <w:rsid w:val="006B46BC"/>
    <w:rPr>
      <w:rFonts w:ascii="Calibri" w:eastAsia="Calibri" w:hAnsi="Calibri" w:cs="Times New Roman"/>
      <w:sz w:val="16"/>
      <w:szCs w:val="16"/>
      <w:lang w:val="ro-RO"/>
    </w:rPr>
  </w:style>
  <w:style w:type="character" w:customStyle="1" w:styleId="DocumentMapChar1">
    <w:name w:val="Document Map Char1"/>
    <w:semiHidden/>
    <w:rsid w:val="006B46BC"/>
    <w:rPr>
      <w:rFonts w:ascii="Tahoma" w:eastAsia="Calibri" w:hAnsi="Tahoma" w:cs="Tahoma"/>
      <w:sz w:val="16"/>
      <w:szCs w:val="16"/>
      <w:lang w:val="ro-RO"/>
    </w:rPr>
  </w:style>
  <w:style w:type="character" w:customStyle="1" w:styleId="PlainTextChar1">
    <w:name w:val="Plain Text Char1"/>
    <w:uiPriority w:val="99"/>
    <w:semiHidden/>
    <w:rsid w:val="006B46BC"/>
    <w:rPr>
      <w:rFonts w:ascii="Consolas" w:eastAsia="Calibri" w:hAnsi="Consolas" w:cs="Consolas"/>
      <w:sz w:val="21"/>
      <w:szCs w:val="21"/>
      <w:lang w:val="ro-RO"/>
    </w:rPr>
  </w:style>
  <w:style w:type="character" w:customStyle="1" w:styleId="BodyTextIndent2Char1">
    <w:name w:val="Body Text Indent 2 Char1"/>
    <w:uiPriority w:val="99"/>
    <w:semiHidden/>
    <w:rsid w:val="006B46BC"/>
    <w:rPr>
      <w:rFonts w:ascii="Calibri" w:eastAsia="Calibri" w:hAnsi="Calibri" w:cs="Times New Roman"/>
      <w:lang w:val="ro-RO"/>
    </w:rPr>
  </w:style>
  <w:style w:type="character" w:customStyle="1" w:styleId="label1">
    <w:name w:val="label1"/>
    <w:rsid w:val="006B46BC"/>
    <w:rPr>
      <w:b/>
      <w:bCs/>
      <w:vanish/>
      <w:webHidden w:val="0"/>
      <w:color w:val="FFFFFF"/>
      <w:sz w:val="18"/>
      <w:szCs w:val="18"/>
      <w:vertAlign w:val="baseline"/>
      <w:specVanish/>
    </w:rPr>
  </w:style>
  <w:style w:type="paragraph" w:customStyle="1" w:styleId="instruct">
    <w:name w:val="instruct"/>
    <w:basedOn w:val="Normal"/>
    <w:rsid w:val="006B46BC"/>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B46BC"/>
    <w:rPr>
      <w:color w:val="0000FF"/>
      <w:u w:val="single"/>
    </w:rPr>
  </w:style>
  <w:style w:type="character" w:customStyle="1" w:styleId="Fontdeparagrafimplicit2">
    <w:name w:val="Font de paragraf implicit2"/>
    <w:rsid w:val="006B46BC"/>
  </w:style>
  <w:style w:type="character" w:customStyle="1" w:styleId="sp1">
    <w:name w:val="sp1"/>
    <w:rsid w:val="006B46BC"/>
    <w:rPr>
      <w:b/>
      <w:bCs/>
      <w:color w:val="8F0000"/>
    </w:rPr>
  </w:style>
  <w:style w:type="character" w:customStyle="1" w:styleId="Fontdeparagrafimplicit1">
    <w:name w:val="Font de paragraf implicit1"/>
    <w:rsid w:val="006B46BC"/>
  </w:style>
  <w:style w:type="table" w:customStyle="1" w:styleId="GridTable1Light-Accent511">
    <w:name w:val="Grid Table 1 Light - Accent 511"/>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6B46BC"/>
  </w:style>
  <w:style w:type="numbering" w:customStyle="1" w:styleId="NoList13">
    <w:name w:val="No List13"/>
    <w:next w:val="NoList"/>
    <w:semiHidden/>
    <w:unhideWhenUsed/>
    <w:rsid w:val="006B46BC"/>
  </w:style>
  <w:style w:type="table" w:customStyle="1" w:styleId="TableGrid25">
    <w:name w:val="Table Grid25"/>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6B46BC"/>
  </w:style>
  <w:style w:type="character" w:customStyle="1" w:styleId="MeniuneNerezolvat">
    <w:name w:val="Mențiune Nerezolvat"/>
    <w:uiPriority w:val="99"/>
    <w:semiHidden/>
    <w:unhideWhenUsed/>
    <w:rsid w:val="006B46BC"/>
    <w:rPr>
      <w:color w:val="605E5C"/>
      <w:shd w:val="clear" w:color="auto" w:fill="E1DFDD"/>
    </w:rPr>
  </w:style>
  <w:style w:type="character" w:customStyle="1" w:styleId="Fontdeparagrafimplicit">
    <w:name w:val="Font de paragraf implicit"/>
    <w:rsid w:val="006B46BC"/>
  </w:style>
  <w:style w:type="character" w:customStyle="1" w:styleId="normaltextrun">
    <w:name w:val="normaltextrun"/>
    <w:basedOn w:val="DefaultParagraphFont"/>
    <w:rsid w:val="006B46BC"/>
  </w:style>
  <w:style w:type="character" w:customStyle="1" w:styleId="eop">
    <w:name w:val="eop"/>
    <w:basedOn w:val="DefaultParagraphFont"/>
    <w:rsid w:val="006B46BC"/>
  </w:style>
  <w:style w:type="paragraph" w:customStyle="1" w:styleId="paragraph">
    <w:name w:val="paragraph"/>
    <w:basedOn w:val="Normal"/>
    <w:rsid w:val="006B46BC"/>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6B46BC"/>
    <w:rPr>
      <w:color w:val="605E5C"/>
      <w:shd w:val="clear" w:color="auto" w:fill="E1DFDD"/>
    </w:rPr>
  </w:style>
  <w:style w:type="numbering" w:customStyle="1" w:styleId="NoList9">
    <w:name w:val="No List9"/>
    <w:next w:val="NoList"/>
    <w:uiPriority w:val="99"/>
    <w:semiHidden/>
    <w:unhideWhenUsed/>
    <w:rsid w:val="006B46BC"/>
  </w:style>
  <w:style w:type="table" w:customStyle="1" w:styleId="TableGrid27">
    <w:name w:val="Table Grid27"/>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6B46BC"/>
  </w:style>
  <w:style w:type="table" w:customStyle="1" w:styleId="TableGrid113">
    <w:name w:val="Table Grid113"/>
    <w:basedOn w:val="TableNormal"/>
    <w:next w:val="TableGrid"/>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6B46BC"/>
  </w:style>
  <w:style w:type="numbering" w:customStyle="1" w:styleId="NoList23">
    <w:name w:val="No List23"/>
    <w:next w:val="NoList"/>
    <w:uiPriority w:val="99"/>
    <w:semiHidden/>
    <w:unhideWhenUsed/>
    <w:rsid w:val="006B46BC"/>
  </w:style>
  <w:style w:type="numbering" w:customStyle="1" w:styleId="NoList1113">
    <w:name w:val="No List1113"/>
    <w:next w:val="NoList"/>
    <w:uiPriority w:val="99"/>
    <w:semiHidden/>
    <w:unhideWhenUsed/>
    <w:rsid w:val="006B46BC"/>
  </w:style>
  <w:style w:type="table" w:customStyle="1" w:styleId="TableGrid212">
    <w:name w:val="Table Grid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6B46BC"/>
  </w:style>
  <w:style w:type="numbering" w:customStyle="1" w:styleId="NoList33">
    <w:name w:val="No List33"/>
    <w:next w:val="NoList"/>
    <w:uiPriority w:val="99"/>
    <w:semiHidden/>
    <w:unhideWhenUsed/>
    <w:rsid w:val="006B46BC"/>
  </w:style>
  <w:style w:type="table" w:customStyle="1" w:styleId="TableGrid52">
    <w:name w:val="Table Grid5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6B46BC"/>
  </w:style>
  <w:style w:type="table" w:customStyle="1" w:styleId="TableGrid62">
    <w:name w:val="Table Grid6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6B46BC"/>
  </w:style>
  <w:style w:type="table" w:customStyle="1" w:styleId="TableGrid72">
    <w:name w:val="Table Grid7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6B46BC"/>
  </w:style>
  <w:style w:type="table" w:customStyle="1" w:styleId="TableGrid101">
    <w:name w:val="Table Grid10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6B46BC"/>
  </w:style>
  <w:style w:type="numbering" w:customStyle="1" w:styleId="NoList311">
    <w:name w:val="No List311"/>
    <w:next w:val="NoList"/>
    <w:uiPriority w:val="99"/>
    <w:semiHidden/>
    <w:unhideWhenUsed/>
    <w:rsid w:val="006B46BC"/>
  </w:style>
  <w:style w:type="table" w:customStyle="1" w:styleId="TableGrid711">
    <w:name w:val="Table Grid71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6B46BC"/>
  </w:style>
  <w:style w:type="numbering" w:customStyle="1" w:styleId="NoList221">
    <w:name w:val="No List221"/>
    <w:next w:val="NoList"/>
    <w:uiPriority w:val="99"/>
    <w:semiHidden/>
    <w:unhideWhenUsed/>
    <w:rsid w:val="006B46BC"/>
  </w:style>
  <w:style w:type="numbering" w:customStyle="1" w:styleId="NoList1121">
    <w:name w:val="No List1121"/>
    <w:next w:val="NoList"/>
    <w:uiPriority w:val="99"/>
    <w:semiHidden/>
    <w:unhideWhenUsed/>
    <w:rsid w:val="006B46BC"/>
  </w:style>
  <w:style w:type="table" w:customStyle="1" w:styleId="TableGrid411">
    <w:name w:val="Table Grid41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6B46BC"/>
  </w:style>
  <w:style w:type="numbering" w:customStyle="1" w:styleId="NoList321">
    <w:name w:val="No List321"/>
    <w:next w:val="NoList"/>
    <w:uiPriority w:val="99"/>
    <w:semiHidden/>
    <w:unhideWhenUsed/>
    <w:rsid w:val="006B46BC"/>
  </w:style>
  <w:style w:type="table" w:customStyle="1" w:styleId="TableGrid511">
    <w:name w:val="Table Grid511"/>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6B46BC"/>
  </w:style>
  <w:style w:type="table" w:customStyle="1" w:styleId="TableGrid611">
    <w:name w:val="Table Grid61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6B46BC"/>
  </w:style>
  <w:style w:type="table" w:customStyle="1" w:styleId="TableGrid151">
    <w:name w:val="Table Grid15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6B46BC"/>
  </w:style>
  <w:style w:type="table" w:customStyle="1" w:styleId="TableGrid171">
    <w:name w:val="Table Grid17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6B46BC"/>
  </w:style>
  <w:style w:type="table" w:customStyle="1" w:styleId="TableGrid1911">
    <w:name w:val="Table Grid1911"/>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6B46BC"/>
  </w:style>
  <w:style w:type="numbering" w:customStyle="1" w:styleId="NoList131">
    <w:name w:val="No List131"/>
    <w:next w:val="NoList"/>
    <w:semiHidden/>
    <w:unhideWhenUsed/>
    <w:rsid w:val="006B46BC"/>
  </w:style>
  <w:style w:type="table" w:customStyle="1" w:styleId="TableGrid251">
    <w:name w:val="Table Grid25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6B46BC"/>
  </w:style>
  <w:style w:type="table" w:customStyle="1" w:styleId="TableGrid29">
    <w:name w:val="Table Grid29"/>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6B46BC"/>
  </w:style>
  <w:style w:type="table" w:customStyle="1" w:styleId="TableGrid115">
    <w:name w:val="Table Grid115"/>
    <w:basedOn w:val="TableNormal"/>
    <w:next w:val="TableGrid"/>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6B46BC"/>
  </w:style>
  <w:style w:type="numbering" w:customStyle="1" w:styleId="NoList24">
    <w:name w:val="No List24"/>
    <w:next w:val="NoList"/>
    <w:uiPriority w:val="99"/>
    <w:semiHidden/>
    <w:unhideWhenUsed/>
    <w:rsid w:val="006B46BC"/>
  </w:style>
  <w:style w:type="numbering" w:customStyle="1" w:styleId="NoList1114">
    <w:name w:val="No List1114"/>
    <w:next w:val="NoList"/>
    <w:uiPriority w:val="99"/>
    <w:semiHidden/>
    <w:unhideWhenUsed/>
    <w:rsid w:val="006B46BC"/>
  </w:style>
  <w:style w:type="table" w:customStyle="1" w:styleId="TableGrid213">
    <w:name w:val="Table Grid2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6B46BC"/>
  </w:style>
  <w:style w:type="numbering" w:customStyle="1" w:styleId="NoList34">
    <w:name w:val="No List34"/>
    <w:next w:val="NoList"/>
    <w:uiPriority w:val="99"/>
    <w:semiHidden/>
    <w:unhideWhenUsed/>
    <w:rsid w:val="006B46BC"/>
  </w:style>
  <w:style w:type="table" w:customStyle="1" w:styleId="TableGrid53">
    <w:name w:val="Table Grid5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6B46BC"/>
  </w:style>
  <w:style w:type="table" w:customStyle="1" w:styleId="TableGrid63">
    <w:name w:val="Table Grid63"/>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6B46BC"/>
  </w:style>
  <w:style w:type="table" w:customStyle="1" w:styleId="TableGrid73">
    <w:name w:val="Table Grid7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6B46BC"/>
  </w:style>
  <w:style w:type="table" w:customStyle="1" w:styleId="TableGrid102">
    <w:name w:val="Table Grid10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6B46BC"/>
  </w:style>
  <w:style w:type="numbering" w:customStyle="1" w:styleId="NoList312">
    <w:name w:val="No List312"/>
    <w:next w:val="NoList"/>
    <w:uiPriority w:val="99"/>
    <w:semiHidden/>
    <w:unhideWhenUsed/>
    <w:rsid w:val="006B46BC"/>
  </w:style>
  <w:style w:type="table" w:customStyle="1" w:styleId="TableGrid712">
    <w:name w:val="Table Grid71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6B46BC"/>
  </w:style>
  <w:style w:type="numbering" w:customStyle="1" w:styleId="NoList222">
    <w:name w:val="No List222"/>
    <w:next w:val="NoList"/>
    <w:uiPriority w:val="99"/>
    <w:semiHidden/>
    <w:unhideWhenUsed/>
    <w:rsid w:val="006B46BC"/>
  </w:style>
  <w:style w:type="numbering" w:customStyle="1" w:styleId="NoList1122">
    <w:name w:val="No List1122"/>
    <w:next w:val="NoList"/>
    <w:uiPriority w:val="99"/>
    <w:semiHidden/>
    <w:unhideWhenUsed/>
    <w:rsid w:val="006B46BC"/>
  </w:style>
  <w:style w:type="table" w:customStyle="1" w:styleId="TableGrid412">
    <w:name w:val="Table Grid41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6B46BC"/>
  </w:style>
  <w:style w:type="numbering" w:customStyle="1" w:styleId="NoList322">
    <w:name w:val="No List322"/>
    <w:next w:val="NoList"/>
    <w:uiPriority w:val="99"/>
    <w:semiHidden/>
    <w:unhideWhenUsed/>
    <w:rsid w:val="006B46BC"/>
  </w:style>
  <w:style w:type="table" w:customStyle="1" w:styleId="TableGrid512">
    <w:name w:val="Table Grid51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6B46BC"/>
  </w:style>
  <w:style w:type="table" w:customStyle="1" w:styleId="TableGrid612">
    <w:name w:val="Table Grid61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6B46BC"/>
  </w:style>
  <w:style w:type="table" w:customStyle="1" w:styleId="TableGrid152">
    <w:name w:val="Table Grid15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6B46BC"/>
  </w:style>
  <w:style w:type="table" w:customStyle="1" w:styleId="TableGrid172">
    <w:name w:val="Table Grid17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6B46BC"/>
  </w:style>
  <w:style w:type="table" w:customStyle="1" w:styleId="TableGrid1912">
    <w:name w:val="Table Grid1912"/>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6B46BC"/>
  </w:style>
  <w:style w:type="numbering" w:customStyle="1" w:styleId="NoList132">
    <w:name w:val="No List132"/>
    <w:next w:val="NoList"/>
    <w:semiHidden/>
    <w:unhideWhenUsed/>
    <w:rsid w:val="006B46BC"/>
  </w:style>
  <w:style w:type="table" w:customStyle="1" w:styleId="TableGrid252">
    <w:name w:val="Table Grid25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6B46BC"/>
  </w:style>
  <w:style w:type="numbering" w:customStyle="1" w:styleId="NoList17">
    <w:name w:val="No List17"/>
    <w:next w:val="NoList"/>
    <w:uiPriority w:val="99"/>
    <w:semiHidden/>
    <w:unhideWhenUsed/>
    <w:rsid w:val="006B46BC"/>
  </w:style>
  <w:style w:type="paragraph" w:customStyle="1" w:styleId="TableParagraph">
    <w:name w:val="Table Paragraph"/>
    <w:basedOn w:val="Normal"/>
    <w:uiPriority w:val="1"/>
    <w:qFormat/>
    <w:rsid w:val="006B46BC"/>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6B46BC"/>
    <w:pPr>
      <w:keepNext w:val="0"/>
      <w:keepLines w:val="0"/>
      <w:tabs>
        <w:tab w:val="num" w:pos="720"/>
      </w:tabs>
      <w:spacing w:before="0" w:after="240" w:line="240" w:lineRule="auto"/>
      <w:ind w:left="483" w:hanging="483"/>
      <w:jc w:val="both"/>
      <w:outlineLvl w:val="9"/>
    </w:pPr>
    <w:rPr>
      <w:rFonts w:ascii="Times New Roman" w:eastAsia="Times New Roman" w:hAnsi="Times New Roman" w:cs="Times New Roman"/>
      <w:color w:val="auto"/>
      <w:kern w:val="28"/>
      <w:sz w:val="24"/>
      <w:szCs w:val="20"/>
      <w:lang w:val="en-GB" w:eastAsia="fr-FR"/>
    </w:rPr>
  </w:style>
  <w:style w:type="paragraph" w:customStyle="1" w:styleId="CaracterCharCaracterCharCaracter">
    <w:name w:val="Caracter Char Caracter Cha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6B46BC"/>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6B46BC"/>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6B46BC"/>
    <w:rPr>
      <w:rFonts w:ascii="Times New Roman" w:eastAsia="Times New Roman" w:hAnsi="Times New Roman" w:cs="Times New Roman"/>
      <w:sz w:val="20"/>
      <w:szCs w:val="20"/>
      <w:lang w:val="en-US"/>
    </w:rPr>
  </w:style>
  <w:style w:type="paragraph" w:customStyle="1" w:styleId="ZCom">
    <w:name w:val="Z_Com"/>
    <w:basedOn w:val="Normal"/>
    <w:next w:val="ZDGName"/>
    <w:rsid w:val="006B46BC"/>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6B46BC"/>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6B46BC"/>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6B46BC"/>
    <w:rPr>
      <w:rFonts w:ascii="Times New Roman" w:eastAsia="Times New Roman" w:hAnsi="Times New Roman" w:cs="Times New Roman"/>
      <w:kern w:val="0"/>
      <w:szCs w:val="20"/>
      <w:lang w:val="en-GB"/>
      <w14:ligatures w14:val="none"/>
    </w:rPr>
  </w:style>
  <w:style w:type="paragraph" w:customStyle="1" w:styleId="References">
    <w:name w:val="References"/>
    <w:basedOn w:val="Normal"/>
    <w:next w:val="Normal"/>
    <w:rsid w:val="006B46BC"/>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tar1">
    <w:name w:val="tar1"/>
    <w:rsid w:val="006B46BC"/>
    <w:rPr>
      <w:b/>
      <w:bCs/>
      <w:sz w:val="22"/>
      <w:szCs w:val="22"/>
    </w:rPr>
  </w:style>
  <w:style w:type="paragraph" w:customStyle="1" w:styleId="Head2-Alin">
    <w:name w:val="Head2-Alin"/>
    <w:basedOn w:val="Normal"/>
    <w:rsid w:val="006B46BC"/>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6B46BC"/>
  </w:style>
  <w:style w:type="character" w:customStyle="1" w:styleId="titlu1Char">
    <w:name w:val="titlu1 Char"/>
    <w:basedOn w:val="DefaultParagraphFont"/>
    <w:link w:val="titlu1"/>
    <w:rsid w:val="006B46BC"/>
    <w:rPr>
      <w:rFonts w:ascii="Calibri" w:eastAsia="Calibri" w:hAnsi="Calibri" w:cs="Times New Roman"/>
      <w:kern w:val="0"/>
      <w:sz w:val="22"/>
      <w:szCs w:val="22"/>
      <w:lang w:val="ro-RO"/>
      <w14:ligatures w14:val="none"/>
    </w:rPr>
  </w:style>
  <w:style w:type="character" w:customStyle="1" w:styleId="UnresolvedMention2">
    <w:name w:val="Unresolved Mention2"/>
    <w:basedOn w:val="DefaultParagraphFont"/>
    <w:uiPriority w:val="99"/>
    <w:semiHidden/>
    <w:unhideWhenUsed/>
    <w:rsid w:val="006B46BC"/>
    <w:rPr>
      <w:color w:val="605E5C"/>
      <w:shd w:val="clear" w:color="auto" w:fill="E1DFDD"/>
    </w:rPr>
  </w:style>
  <w:style w:type="character" w:customStyle="1" w:styleId="EmailStyle571">
    <w:name w:val="EmailStyle571"/>
    <w:semiHidden/>
    <w:rsid w:val="006B46BC"/>
    <w:rPr>
      <w:rFonts w:ascii="Arial" w:hAnsi="Arial" w:cs="Arial"/>
      <w:color w:val="auto"/>
      <w:sz w:val="20"/>
      <w:szCs w:val="20"/>
    </w:rPr>
  </w:style>
  <w:style w:type="paragraph" w:customStyle="1" w:styleId="CaracterCaracter5">
    <w:name w:val="Caracter Caracter5"/>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6B46BC"/>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6B46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6B46B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6B46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6B46B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6B46BC"/>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6B46B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6B46BC"/>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6B46BC"/>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6B46BC"/>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6B46B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6B46BC"/>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6B46BC"/>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6B46B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6B46B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6B46BC"/>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6B46B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6B46B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6B46B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6B46B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6B46BC"/>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6B46B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6B46BC"/>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6B46BC"/>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6B46B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6B46B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6B46B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6B46BC"/>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6B46BC"/>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6B46BC"/>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6B46BC"/>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6B46BC"/>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6B46BC"/>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6B46BC"/>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6B46B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6B46BC"/>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6B46B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6B46B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6B46BC"/>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6B46B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6B46B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6B46B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6B46B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6B46BC"/>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6B46B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6B46BC"/>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6B46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6B46B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6B46B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6B46B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6B46B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6B46B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6B46B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6B46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6B46B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6B46BC"/>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6B46BC"/>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6B46B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6B46BC"/>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6B46BC"/>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6B46B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6B46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6B46BC"/>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6B46B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6B46BC"/>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6B46B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6B46B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6B46B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6B46BC"/>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6B46B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6B46BC"/>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6B46BC"/>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6B46B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6B46BC"/>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6B46BC"/>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6B46B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6B46B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6B46B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6B46B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6B46B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6B46BC"/>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6B46BC"/>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6B46BC"/>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6B46BC"/>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6B46BC"/>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6B46BC"/>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6B46BC"/>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6B46BC"/>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6B46BC"/>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6B46BC"/>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6B46BC"/>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6B46BC"/>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6B46B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6B46B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6B46B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6B46BC"/>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6B46BC"/>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6B46BC"/>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6B46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6B46B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6B46B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6B46BC"/>
  </w:style>
  <w:style w:type="character" w:customStyle="1" w:styleId="ListLabel2">
    <w:name w:val="ListLabel 2"/>
    <w:rsid w:val="006B46BC"/>
    <w:rPr>
      <w:rFonts w:cs="Wingdings"/>
    </w:rPr>
  </w:style>
  <w:style w:type="character" w:customStyle="1" w:styleId="HeaderChar2">
    <w:name w:val="Header Char2"/>
    <w:uiPriority w:val="99"/>
    <w:rsid w:val="006B46BC"/>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package" Target="embeddings/Microsoft_Visio_Drawing.vsdx"/></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09842-76C5-432A-9550-8442E0742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7174</Words>
  <Characters>40895</Characters>
  <Application>Microsoft Office Word</Application>
  <DocSecurity>0</DocSecurity>
  <Lines>340</Lines>
  <Paragraphs>95</Paragraphs>
  <ScaleCrop>false</ScaleCrop>
  <Company/>
  <LinksUpToDate>false</LinksUpToDate>
  <CharactersWithSpaces>47974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Petre MITRU</dc:creator>
  <cp:keywords/>
  <dc:description/>
  <cp:lastModifiedBy>Petre MITRU</cp:lastModifiedBy>
  <cp:revision>2</cp:revision>
  <dcterms:created xsi:type="dcterms:W3CDTF">2026-02-04T17:11:00Z</dcterms:created>
  <dcterms:modified xsi:type="dcterms:W3CDTF">2026-02-04T17:11:00Z</dcterms:modified>
</cp:coreProperties>
</file>